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D01E" w14:textId="77777777" w:rsidR="004F537E" w:rsidRPr="00E31173" w:rsidRDefault="00094C5B" w:rsidP="00C10FEF">
      <w:pPr>
        <w:spacing w:after="0" w:line="259" w:lineRule="auto"/>
        <w:ind w:left="0" w:right="916" w:firstLine="0"/>
        <w:jc w:val="right"/>
        <w:rPr>
          <w:i/>
          <w:sz w:val="20"/>
          <w:szCs w:val="20"/>
          <w:lang w:val="es-ES"/>
        </w:rPr>
      </w:pPr>
      <w:r w:rsidRPr="00626FE1">
        <w:rPr>
          <w:i/>
          <w:noProof/>
          <w:sz w:val="20"/>
          <w:szCs w:val="20"/>
        </w:rPr>
        <mc:AlternateContent>
          <mc:Choice Requires="wps">
            <w:drawing>
              <wp:anchor distT="45720" distB="45720" distL="114300" distR="114300" simplePos="0" relativeHeight="251659264" behindDoc="0" locked="0" layoutInCell="1" allowOverlap="1" wp14:anchorId="3A961C41" wp14:editId="2BC6C4F4">
                <wp:simplePos x="0" y="0"/>
                <wp:positionH relativeFrom="margin">
                  <wp:align>center</wp:align>
                </wp:positionH>
                <wp:positionV relativeFrom="paragraph">
                  <wp:posOffset>314325</wp:posOffset>
                </wp:positionV>
                <wp:extent cx="543877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95300"/>
                        </a:xfrm>
                        <a:prstGeom prst="rect">
                          <a:avLst/>
                        </a:prstGeom>
                        <a:solidFill>
                          <a:srgbClr val="FFFFFF"/>
                        </a:solidFill>
                        <a:ln w="9525">
                          <a:solidFill>
                            <a:srgbClr val="000000"/>
                          </a:solidFill>
                          <a:miter lim="800000"/>
                          <a:headEnd/>
                          <a:tailEnd/>
                        </a:ln>
                      </wps:spPr>
                      <wps:txbx>
                        <w:txbxContent>
                          <w:p w14:paraId="0ACCF562" w14:textId="77777777" w:rsidR="00626FE1" w:rsidRPr="00E31173" w:rsidRDefault="00094C5B" w:rsidP="00626FE1">
                            <w:pPr>
                              <w:tabs>
                                <w:tab w:val="center" w:pos="4680"/>
                              </w:tabs>
                              <w:suppressAutoHyphens/>
                              <w:spacing w:after="0" w:line="240" w:lineRule="auto"/>
                              <w:ind w:left="14" w:hanging="14"/>
                              <w:jc w:val="center"/>
                              <w:rPr>
                                <w:b/>
                                <w:bCs/>
                                <w:lang w:val="es-ES"/>
                              </w:rPr>
                            </w:pPr>
                            <w:r>
                              <w:rPr>
                                <w:b/>
                                <w:bCs/>
                                <w:szCs w:val="24"/>
                                <w:lang w:val="es-AR"/>
                              </w:rPr>
                              <w:t>Este documento es solo para fines informativos. La versión en inglés de este</w:t>
                            </w:r>
                          </w:p>
                          <w:p w14:paraId="73EE6978" w14:textId="77777777" w:rsidR="00626FE1" w:rsidRDefault="00094C5B" w:rsidP="00626FE1">
                            <w:pPr>
                              <w:tabs>
                                <w:tab w:val="center" w:pos="4680"/>
                              </w:tabs>
                              <w:suppressAutoHyphens/>
                              <w:spacing w:after="0" w:line="240" w:lineRule="auto"/>
                              <w:ind w:left="14" w:hanging="14"/>
                              <w:jc w:val="center"/>
                              <w:rPr>
                                <w:b/>
                                <w:bCs/>
                              </w:rPr>
                            </w:pPr>
                            <w:r>
                              <w:rPr>
                                <w:b/>
                                <w:bCs/>
                                <w:szCs w:val="24"/>
                                <w:lang w:val="es-AR"/>
                              </w:rPr>
                              <w:t>documento se considera el documento legalmente vinculante.</w:t>
                            </w:r>
                          </w:p>
                          <w:p w14:paraId="1C511BA1" w14:textId="77777777" w:rsidR="00626FE1" w:rsidRDefault="00626FE1" w:rsidP="00626FE1">
                            <w:pPr>
                              <w:spacing w:after="0" w:line="240" w:lineRule="auto"/>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A961C41" id="_x0000_t202" coordsize="21600,21600" o:spt="202" path="m,l,21600r21600,l21600,xe">
                <v:stroke joinstyle="miter"/>
                <v:path gradientshapeok="t" o:connecttype="rect"/>
              </v:shapetype>
              <v:shape id="Text Box 2" o:spid="_x0000_s1026" type="#_x0000_t202" style="position:absolute;left:0;text-align:left;margin-left:0;margin-top:24.75pt;width:428.2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">
                <v:textbox>
                  <w:txbxContent>
                    <w:p w14:paraId="0ACCF562" w14:textId="77777777" w:rsidR="00626FE1" w:rsidRPr="00E31173" w:rsidRDefault="00094C5B" w:rsidP="00626FE1">
                      <w:pPr>
                        <w:tabs>
                          <w:tab w:val="center" w:pos="4680"/>
                        </w:tabs>
                        <w:suppressAutoHyphens/>
                        <w:spacing w:after="0" w:line="240" w:lineRule="auto"/>
                        <w:ind w:left="14" w:hanging="14"/>
                        <w:jc w:val="center"/>
                        <w:rPr>
                          <w:b/>
                          <w:bCs/>
                          <w:lang w:val="es-ES"/>
                        </w:rPr>
                      </w:pPr>
                      <w:r>
                        <w:rPr>
                          <w:b/>
                          <w:bCs/>
                          <w:szCs w:val="24"/>
                          <w:lang w:val="es-AR"/>
                        </w:rPr>
                        <w:t>Este documento es solo para fines informativos. La versión en inglés de este</w:t>
                      </w:r>
                    </w:p>
                    <w:p w14:paraId="73EE6978" w14:textId="77777777" w:rsidR="00626FE1" w:rsidRDefault="00094C5B" w:rsidP="00626FE1">
                      <w:pPr>
                        <w:tabs>
                          <w:tab w:val="center" w:pos="4680"/>
                        </w:tabs>
                        <w:suppressAutoHyphens/>
                        <w:spacing w:after="0" w:line="240" w:lineRule="auto"/>
                        <w:ind w:left="14" w:hanging="14"/>
                        <w:jc w:val="center"/>
                        <w:rPr>
                          <w:b/>
                          <w:bCs/>
                        </w:rPr>
                      </w:pPr>
                      <w:r>
                        <w:rPr>
                          <w:b/>
                          <w:bCs/>
                          <w:szCs w:val="24"/>
                          <w:lang w:val="es-AR"/>
                        </w:rPr>
                        <w:t>documento se considera el documento legalmente vinculante.</w:t>
                      </w:r>
                    </w:p>
                    <w:p w14:paraId="1C511BA1" w14:textId="77777777" w:rsidR="00626FE1" w:rsidRDefault="00626FE1" w:rsidP="00626FE1">
                      <w:pPr>
                        <w:spacing w:after="0" w:line="240" w:lineRule="auto"/>
                      </w:pPr>
                    </w:p>
                  </w:txbxContent>
                </v:textbox>
                <w10:wrap type="square" anchorx="margin"/>
              </v:shape>
            </w:pict>
          </mc:Fallback>
        </mc:AlternateContent>
      </w:r>
      <w:r>
        <w:rPr>
          <w:i/>
          <w:iCs/>
          <w:sz w:val="20"/>
          <w:szCs w:val="20"/>
          <w:lang w:val="es-AR"/>
        </w:rPr>
        <w:t>Revisado el 6/11/2020</w:t>
      </w:r>
    </w:p>
    <w:p w14:paraId="029FDBB4" w14:textId="77777777" w:rsidR="00626FE1" w:rsidRPr="00E31173" w:rsidRDefault="00626FE1" w:rsidP="00C10FEF">
      <w:pPr>
        <w:spacing w:after="0" w:line="259" w:lineRule="auto"/>
        <w:ind w:left="0" w:right="916" w:firstLine="0"/>
        <w:jc w:val="right"/>
        <w:rPr>
          <w:i/>
          <w:sz w:val="20"/>
          <w:szCs w:val="20"/>
          <w:lang w:val="es-ES"/>
        </w:rPr>
      </w:pPr>
    </w:p>
    <w:p w14:paraId="49BC42D6" w14:textId="77777777" w:rsidR="00CB3F16" w:rsidRPr="00E31173" w:rsidRDefault="00094C5B" w:rsidP="00CB3F16">
      <w:pPr>
        <w:pStyle w:val="Heading1"/>
        <w:spacing w:line="240" w:lineRule="auto"/>
        <w:ind w:left="0" w:right="916"/>
        <w:jc w:val="left"/>
        <w:rPr>
          <w:rFonts w:ascii="Arial" w:hAnsi="Arial" w:cs="Arial"/>
          <w:i/>
          <w:u w:val="none"/>
          <w:lang w:val="es-ES"/>
        </w:rPr>
      </w:pPr>
      <w:r>
        <w:rPr>
          <w:rFonts w:ascii="Arial" w:eastAsia="Arial" w:hAnsi="Arial" w:cs="Arial"/>
          <w:bCs/>
          <w:i/>
          <w:iCs/>
          <w:szCs w:val="24"/>
          <w:u w:val="none"/>
          <w:lang w:val="es-AR"/>
        </w:rPr>
        <w:t>Hipoteca que asegura el AHR para</w:t>
      </w:r>
    </w:p>
    <w:p w14:paraId="565CD94B" w14:textId="77777777" w:rsidR="0036228A" w:rsidRPr="00E31173" w:rsidRDefault="00094C5B" w:rsidP="00CB3F16">
      <w:pPr>
        <w:pStyle w:val="Heading1"/>
        <w:spacing w:line="240" w:lineRule="auto"/>
        <w:ind w:left="0" w:right="916"/>
        <w:jc w:val="left"/>
        <w:rPr>
          <w:rFonts w:ascii="Arial" w:hAnsi="Arial" w:cs="Arial"/>
          <w:b w:val="0"/>
          <w:i/>
          <w:szCs w:val="24"/>
          <w:u w:val="none"/>
          <w:lang w:val="es-ES"/>
        </w:rPr>
      </w:pPr>
      <w:r>
        <w:rPr>
          <w:rFonts w:ascii="Arial" w:eastAsia="Arial" w:hAnsi="Arial" w:cs="Arial"/>
          <w:bCs/>
          <w:i/>
          <w:iCs/>
          <w:szCs w:val="24"/>
          <w:u w:val="none"/>
          <w:lang w:val="es-AR"/>
        </w:rPr>
        <w:t>Proyectos de permisos integrales</w:t>
      </w:r>
    </w:p>
    <w:p w14:paraId="43090303" w14:textId="77777777" w:rsidR="00CB3F16" w:rsidRPr="00E31173" w:rsidRDefault="00CB3F16" w:rsidP="00BF0E56">
      <w:pPr>
        <w:pStyle w:val="Heading1"/>
        <w:spacing w:line="240" w:lineRule="auto"/>
        <w:ind w:left="0" w:right="916"/>
        <w:rPr>
          <w:b w:val="0"/>
          <w:szCs w:val="24"/>
          <w:lang w:val="es-ES"/>
        </w:rPr>
      </w:pPr>
    </w:p>
    <w:p w14:paraId="4BC57217" w14:textId="77777777" w:rsidR="00A83504" w:rsidRPr="00E31173" w:rsidRDefault="00A83504" w:rsidP="00A83504">
      <w:pPr>
        <w:rPr>
          <w:lang w:val="es-ES"/>
        </w:rPr>
      </w:pPr>
    </w:p>
    <w:p w14:paraId="70B6BAB0" w14:textId="77777777" w:rsidR="004F537E" w:rsidRPr="00E31173" w:rsidRDefault="00094C5B" w:rsidP="00BF0E56">
      <w:pPr>
        <w:pStyle w:val="Heading1"/>
        <w:spacing w:line="240" w:lineRule="auto"/>
        <w:ind w:left="0" w:right="916"/>
        <w:rPr>
          <w:b w:val="0"/>
          <w:szCs w:val="24"/>
          <w:lang w:val="es-ES"/>
        </w:rPr>
      </w:pPr>
      <w:r>
        <w:rPr>
          <w:b w:val="0"/>
          <w:szCs w:val="24"/>
          <w:lang w:val="es-AR"/>
        </w:rPr>
        <w:t>HIPOTECA</w:t>
      </w:r>
      <w:r>
        <w:rPr>
          <w:b w:val="0"/>
          <w:szCs w:val="24"/>
          <w:u w:val="none"/>
          <w:lang w:val="es-AR"/>
        </w:rPr>
        <w:t xml:space="preserve"> </w:t>
      </w:r>
    </w:p>
    <w:p w14:paraId="2D24E614" w14:textId="77777777" w:rsidR="000C388C" w:rsidRPr="00E31173" w:rsidRDefault="00094C5B" w:rsidP="000C388C">
      <w:pPr>
        <w:spacing w:after="0" w:line="240" w:lineRule="auto"/>
        <w:ind w:left="0" w:firstLine="0"/>
        <w:jc w:val="center"/>
        <w:rPr>
          <w:szCs w:val="24"/>
          <w:lang w:val="es-ES"/>
        </w:rPr>
      </w:pPr>
      <w:r>
        <w:rPr>
          <w:b/>
          <w:bCs/>
          <w:szCs w:val="24"/>
          <w:lang w:val="es-AR"/>
        </w:rPr>
        <w:t xml:space="preserve"> (</w:t>
      </w:r>
      <w:r>
        <w:rPr>
          <w:szCs w:val="24"/>
          <w:lang w:val="es-AR"/>
        </w:rPr>
        <w:t>Restricción de vivienda asequible en</w:t>
      </w:r>
    </w:p>
    <w:p w14:paraId="7B9B55B8" w14:textId="77777777" w:rsidR="000C388C" w:rsidRPr="00E31173" w:rsidRDefault="00094C5B" w:rsidP="000C388C">
      <w:pPr>
        <w:spacing w:after="0" w:line="240" w:lineRule="auto"/>
        <w:ind w:left="0" w:firstLine="0"/>
        <w:jc w:val="center"/>
        <w:rPr>
          <w:szCs w:val="24"/>
          <w:lang w:val="es-ES"/>
        </w:rPr>
      </w:pPr>
      <w:r>
        <w:rPr>
          <w:szCs w:val="24"/>
          <w:lang w:val="es-AR"/>
        </w:rPr>
        <w:t>[</w:t>
      </w:r>
      <w:r>
        <w:rPr>
          <w:i/>
          <w:iCs/>
          <w:szCs w:val="24"/>
          <w:highlight w:val="lightGray"/>
          <w:lang w:val="es-AR"/>
        </w:rPr>
        <w:t>inserte la dirección del Inmueble:</w:t>
      </w:r>
      <w:r>
        <w:rPr>
          <w:szCs w:val="24"/>
          <w:lang w:val="es-AR"/>
        </w:rPr>
        <w:t>] ____________________________, MA)</w:t>
      </w:r>
    </w:p>
    <w:p w14:paraId="1134667D" w14:textId="77777777" w:rsidR="004F537E" w:rsidRPr="00E31173" w:rsidRDefault="004F537E" w:rsidP="00BF0E56">
      <w:pPr>
        <w:spacing w:after="0" w:line="240" w:lineRule="auto"/>
        <w:ind w:left="0" w:right="916" w:firstLine="0"/>
        <w:rPr>
          <w:szCs w:val="24"/>
          <w:lang w:val="es-ES"/>
        </w:rPr>
      </w:pPr>
    </w:p>
    <w:p w14:paraId="224C7997" w14:textId="77777777" w:rsidR="004F537E" w:rsidRPr="00E31173" w:rsidRDefault="00094C5B" w:rsidP="00BB7140">
      <w:pPr>
        <w:spacing w:after="0" w:line="240" w:lineRule="auto"/>
        <w:ind w:left="0" w:right="916" w:firstLine="0"/>
        <w:jc w:val="both"/>
        <w:rPr>
          <w:szCs w:val="24"/>
          <w:lang w:val="es-ES"/>
        </w:rPr>
      </w:pPr>
      <w:r w:rsidRPr="00E31173">
        <w:rPr>
          <w:szCs w:val="24"/>
          <w:lang w:val="es-ES"/>
        </w:rPr>
        <w:t xml:space="preserve"> </w:t>
      </w:r>
    </w:p>
    <w:p w14:paraId="6AE167D3" w14:textId="77777777" w:rsidR="004F537E" w:rsidRPr="00E31173" w:rsidRDefault="00094C5B" w:rsidP="00BB7140">
      <w:pPr>
        <w:spacing w:after="0" w:line="240" w:lineRule="auto"/>
        <w:ind w:left="0" w:right="450" w:firstLine="720"/>
        <w:jc w:val="both"/>
        <w:rPr>
          <w:szCs w:val="24"/>
          <w:lang w:val="es-ES"/>
        </w:rPr>
      </w:pPr>
      <w:r>
        <w:rPr>
          <w:szCs w:val="24"/>
          <w:lang w:val="es-AR"/>
        </w:rPr>
        <w:t>ESTA HIPOTECA (esta "Hipoteca") se celebra a partir del día ___ de __________, 20__, de [</w:t>
      </w:r>
      <w:r>
        <w:rPr>
          <w:i/>
          <w:iCs/>
          <w:szCs w:val="24"/>
          <w:highlight w:val="lightGray"/>
          <w:lang w:val="es-AR"/>
        </w:rPr>
        <w:t>inserte el nombre del (de los) Comprador(es) de Vivienda:</w:t>
      </w:r>
      <w:r>
        <w:rPr>
          <w:szCs w:val="24"/>
          <w:lang w:val="es-AR"/>
        </w:rPr>
        <w:t>]_______________________, con domicilio de notificación en el inmueble descrito a continuación (el "</w:t>
      </w:r>
      <w:r>
        <w:rPr>
          <w:szCs w:val="24"/>
          <w:u w:val="single"/>
          <w:lang w:val="es-AR"/>
        </w:rPr>
        <w:t>Deudor hipotecario</w:t>
      </w:r>
      <w:r>
        <w:rPr>
          <w:szCs w:val="24"/>
          <w:lang w:val="es-AR"/>
        </w:rPr>
        <w:t>"), a la Agencia de Financiación de Vivienda de Massachusetts, un organismo político y corporativo organizado y operado en virtud de las disposiciones del Capítulo 708 de las Leyes de 1966 del Estado de Massachusetts, con sus modificaciones, actuando como Agencia de Subvenciones (la "</w:t>
      </w:r>
      <w:r>
        <w:rPr>
          <w:szCs w:val="24"/>
          <w:u w:val="single"/>
          <w:lang w:val="es-AR"/>
        </w:rPr>
        <w:t>Agencia de Subvenciones</w:t>
      </w:r>
      <w:r>
        <w:rPr>
          <w:szCs w:val="24"/>
          <w:lang w:val="es-AR"/>
        </w:rPr>
        <w:t>") en nombre del Departamento de Vivienda y Desarrollo Comunitario del Estado de Massachusetts ("</w:t>
      </w:r>
      <w:r>
        <w:rPr>
          <w:szCs w:val="24"/>
          <w:u w:val="single"/>
          <w:lang w:val="es-AR"/>
        </w:rPr>
        <w:t>DHCD</w:t>
      </w:r>
      <w:r>
        <w:rPr>
          <w:szCs w:val="24"/>
          <w:lang w:val="es-AR"/>
        </w:rPr>
        <w:t>"), cuya Agencia de Subvenciones tiene oficinas situadas y una dirección de notificación en One Beacon Street, Boston, Massachusetts 02108 (el "</w:t>
      </w:r>
      <w:r>
        <w:rPr>
          <w:szCs w:val="24"/>
          <w:u w:val="single"/>
          <w:lang w:val="es-AR"/>
        </w:rPr>
        <w:t>Acreedor hipotecario</w:t>
      </w:r>
      <w:r>
        <w:rPr>
          <w:szCs w:val="24"/>
          <w:lang w:val="es-AR"/>
        </w:rPr>
        <w:t xml:space="preserve">"). </w:t>
      </w:r>
    </w:p>
    <w:p w14:paraId="6458FEEA" w14:textId="77777777" w:rsidR="004F537E" w:rsidRPr="00E31173" w:rsidRDefault="00094C5B" w:rsidP="00BB7140">
      <w:pPr>
        <w:spacing w:after="0" w:line="240" w:lineRule="auto"/>
        <w:ind w:left="0" w:right="450" w:firstLine="0"/>
        <w:jc w:val="both"/>
        <w:rPr>
          <w:szCs w:val="24"/>
          <w:lang w:val="es-ES"/>
        </w:rPr>
      </w:pPr>
      <w:r w:rsidRPr="00E31173">
        <w:rPr>
          <w:szCs w:val="24"/>
          <w:lang w:val="es-ES"/>
        </w:rPr>
        <w:t xml:space="preserve"> </w:t>
      </w:r>
    </w:p>
    <w:p w14:paraId="45383B30" w14:textId="77777777" w:rsidR="004F537E" w:rsidRPr="00E31173" w:rsidRDefault="00094C5B" w:rsidP="00BB7140">
      <w:pPr>
        <w:spacing w:after="0" w:line="240" w:lineRule="auto"/>
        <w:ind w:left="0" w:right="450" w:firstLine="720"/>
        <w:jc w:val="both"/>
        <w:rPr>
          <w:szCs w:val="24"/>
          <w:lang w:val="es-ES"/>
        </w:rPr>
      </w:pPr>
      <w:r>
        <w:rPr>
          <w:szCs w:val="24"/>
          <w:lang w:val="es-AR"/>
        </w:rPr>
        <w:t xml:space="preserve">CONSIDERANDO que, de conformidad con el ____________________________, un programa para ayudar a la construcción de viviendas de ingresos bajos y moderados, el Acreedor hipotecario ha hecho posible que el Deudor hipotecario adquiera la propiedad inmobiliaria con las mejoras en la misma, ahora conocida y numerada como _____________________, __________ Massachusetts, como se describe más particularmente en el </w:t>
      </w:r>
      <w:r>
        <w:rPr>
          <w:szCs w:val="24"/>
          <w:u w:val="single"/>
          <w:lang w:val="es-AR"/>
        </w:rPr>
        <w:t>Anexo A</w:t>
      </w:r>
      <w:r>
        <w:rPr>
          <w:szCs w:val="24"/>
          <w:lang w:val="es-AR"/>
        </w:rPr>
        <w:t xml:space="preserve"> adjunto al presente (el "Inmueble"), a un costo inferior al valor justo de mercado; y </w:t>
      </w:r>
    </w:p>
    <w:p w14:paraId="194374A9" w14:textId="77777777" w:rsidR="00296082" w:rsidRPr="00E31173" w:rsidRDefault="00296082" w:rsidP="00BB7140">
      <w:pPr>
        <w:spacing w:after="0" w:line="240" w:lineRule="auto"/>
        <w:ind w:left="0" w:right="450" w:firstLine="720"/>
        <w:jc w:val="both"/>
        <w:rPr>
          <w:szCs w:val="24"/>
          <w:lang w:val="es-ES"/>
        </w:rPr>
      </w:pPr>
    </w:p>
    <w:p w14:paraId="4BDF312A" w14:textId="77777777" w:rsidR="004F537E" w:rsidRPr="00E31173" w:rsidRDefault="00094C5B" w:rsidP="00BB7140">
      <w:pPr>
        <w:spacing w:after="0" w:line="240" w:lineRule="auto"/>
        <w:ind w:left="0" w:right="450" w:firstLine="720"/>
        <w:jc w:val="both"/>
        <w:rPr>
          <w:szCs w:val="24"/>
          <w:lang w:val="es-ES"/>
        </w:rPr>
      </w:pPr>
      <w:r>
        <w:rPr>
          <w:szCs w:val="24"/>
          <w:lang w:val="es-AR"/>
        </w:rPr>
        <w:t>CONSIDERANDO que el Deudor Hipotecario, ha adquirido, a título oneroso, la titularidad del Inmueble con sujeción a una Restricción de Vivienda Asequible (la "</w:t>
      </w:r>
      <w:r>
        <w:rPr>
          <w:szCs w:val="24"/>
          <w:u w:val="single"/>
          <w:lang w:val="es-AR"/>
        </w:rPr>
        <w:t>Restricción</w:t>
      </w:r>
      <w:r>
        <w:rPr>
          <w:szCs w:val="24"/>
          <w:lang w:val="es-AR"/>
        </w:rPr>
        <w:t xml:space="preserve">"), registrada como una cláusula adicional a la escritura de transferencia del Inmueble al Deudor Hipotecario, con fecha de ____________, 202_, e inscrita </w:t>
      </w:r>
      <w:bookmarkStart w:id="0" w:name="_Hlk34748151"/>
      <w:r>
        <w:rPr>
          <w:szCs w:val="24"/>
          <w:lang w:val="es-AR"/>
        </w:rPr>
        <w:t>en el Registro de Escrituras de _____________ [(Distrito de _________)] [y] [presentada de manera concurrente en el Distrito de Registro de _____________ [(Distrito de _________)] del Tribunal de Tierras]</w:t>
      </w:r>
      <w:bookmarkEnd w:id="0"/>
      <w:r>
        <w:rPr>
          <w:szCs w:val="24"/>
          <w:lang w:val="es-AR"/>
        </w:rPr>
        <w:t>. La Restricción impone ciertas restricciones y requisitos relacionados con el uso y ocupación, la refinanciación y la reventa del</w:t>
      </w:r>
      <w:r w:rsidR="00926BB2">
        <w:rPr>
          <w:szCs w:val="24"/>
          <w:lang w:val="es-AR"/>
        </w:rPr>
        <w:t xml:space="preserve"> </w:t>
      </w:r>
      <w:r>
        <w:rPr>
          <w:szCs w:val="24"/>
          <w:lang w:val="es-AR"/>
        </w:rPr>
        <w:t xml:space="preserve">Inmueble por parte del Deudor Hipotecario, restricciones y requisitos que se trasladan con el terreno y son vinculantes para los sucesores y cesionarios del Deudor Hipotecario, todo ello según se establece más detalladamente en la Restricción. </w:t>
      </w:r>
    </w:p>
    <w:p w14:paraId="4C6DF3D2" w14:textId="77777777" w:rsidR="00296082" w:rsidRPr="00E31173" w:rsidRDefault="00296082" w:rsidP="00BB7140">
      <w:pPr>
        <w:spacing w:after="0" w:line="240" w:lineRule="auto"/>
        <w:ind w:left="0" w:right="450" w:firstLine="720"/>
        <w:jc w:val="both"/>
        <w:rPr>
          <w:szCs w:val="24"/>
          <w:lang w:val="es-ES"/>
        </w:rPr>
      </w:pPr>
    </w:p>
    <w:p w14:paraId="312F97C8" w14:textId="77777777" w:rsidR="004F537E" w:rsidRPr="00E31173" w:rsidRDefault="00094C5B" w:rsidP="00BB7140">
      <w:pPr>
        <w:spacing w:after="0" w:line="240" w:lineRule="auto"/>
        <w:ind w:left="0" w:right="450" w:firstLine="720"/>
        <w:jc w:val="both"/>
        <w:rPr>
          <w:szCs w:val="24"/>
          <w:lang w:val="es-ES"/>
        </w:rPr>
      </w:pPr>
      <w:r>
        <w:rPr>
          <w:szCs w:val="24"/>
          <w:lang w:val="es-AR"/>
        </w:rPr>
        <w:lastRenderedPageBreak/>
        <w:t xml:space="preserve">POR CONSIGUIENTE, para garantizar el cumplimiento de los convenios, restricciones y acuerdos del Deudor Hipotecario según se establece o se hace referencia en la Restricción, el Deudor Hipotecario por la presente OTORGA Y TRANSFIERE al Acreedor hipotecario, CON CONVENIOS HIPOTECARIOS, bajo la CONDICIÓN ESTATUTARIA y con el PODER ESTATUTARIO DE VENTA, el Inmueble, junto con todas las mejoras actuales o en adelante erigidas en la propiedad de la cual el Inmueble forma parte, y todas las servidumbres; derechos; anexos; alquileres; regalías; derechos y beneficios minerales, petroleros y de gas; agua, derechos de agua y existencias de agua; y todos los accesorios de cualquier tipo o naturaleza, ahora o en lo sucesivo adjuntos a la propiedad de la que el Inmueble forma parte, todos los cuales, incluidos los reemplazos y las adiciones a los mismos, se considerarán y permanecerán como parte del Inmueble. Todo lo anterior, hasta el alcance del interés del Deudor Hipotecario en el mismo, junto con el Inmueble, se denominará en lo sucesivo la "Propiedad". </w:t>
      </w:r>
    </w:p>
    <w:p w14:paraId="09DE9AFE" w14:textId="77777777" w:rsidR="00296082" w:rsidRPr="00E31173" w:rsidRDefault="00296082" w:rsidP="00BB7140">
      <w:pPr>
        <w:spacing w:after="0" w:line="240" w:lineRule="auto"/>
        <w:ind w:left="0" w:right="450" w:firstLine="720"/>
        <w:jc w:val="both"/>
        <w:rPr>
          <w:szCs w:val="24"/>
          <w:lang w:val="es-ES"/>
        </w:rPr>
      </w:pPr>
    </w:p>
    <w:p w14:paraId="3BECB2C1" w14:textId="77777777" w:rsidR="004F537E" w:rsidRPr="00E31173" w:rsidRDefault="00094C5B" w:rsidP="00BB7140">
      <w:pPr>
        <w:spacing w:after="0" w:line="240" w:lineRule="auto"/>
        <w:ind w:left="0" w:right="450" w:firstLine="720"/>
        <w:jc w:val="both"/>
        <w:rPr>
          <w:szCs w:val="24"/>
          <w:lang w:val="es-ES"/>
        </w:rPr>
      </w:pPr>
      <w:r>
        <w:rPr>
          <w:szCs w:val="24"/>
          <w:lang w:val="es-AR"/>
        </w:rPr>
        <w:t>El Deudor Hipotecario acuerda que el Deudor Hipotecario es titular y está legalmente en posesión de la propiedad que aquí se transfiere</w:t>
      </w:r>
      <w:r w:rsidR="00926BB2">
        <w:rPr>
          <w:szCs w:val="24"/>
          <w:lang w:val="es-AR"/>
        </w:rPr>
        <w:t xml:space="preserve"> </w:t>
      </w:r>
      <w:r>
        <w:rPr>
          <w:szCs w:val="24"/>
          <w:lang w:val="es-AR"/>
        </w:rPr>
        <w:t>por el presente documento y que tiene el derecho de hipotecar, otorgar y transferir la Propiedad; que la Propiedad se encuentra</w:t>
      </w:r>
      <w:r w:rsidR="00926BB2">
        <w:rPr>
          <w:szCs w:val="24"/>
          <w:lang w:val="es-AR"/>
        </w:rPr>
        <w:t xml:space="preserve"> </w:t>
      </w:r>
      <w:r>
        <w:rPr>
          <w:szCs w:val="24"/>
          <w:lang w:val="es-AR"/>
        </w:rPr>
        <w:t xml:space="preserve">libre de gravámenes, excepto por la(s) hipoteca(s) enumerada(s) en el Anexo B adjunto (la(s) "Hipoteca(s) Permitida(s)); y que el Deudor Hipotecario garantizará y defenderá en general el título de la Propiedad contra todos los reclamos y demandas, con sujeción a cualquier declaración, servidumbre o restricción registrada. El Acreedor hipotecario reconoce y acuerda por la presente que la Hipoteca Permitida será anterior) en derecho, título e interés a esta Hipoteca. </w:t>
      </w:r>
    </w:p>
    <w:p w14:paraId="02925D99" w14:textId="77777777" w:rsidR="000C388C" w:rsidRPr="00E31173" w:rsidRDefault="000C388C" w:rsidP="00BB7140">
      <w:pPr>
        <w:spacing w:after="0" w:line="240" w:lineRule="auto"/>
        <w:ind w:left="0" w:right="450" w:firstLine="720"/>
        <w:jc w:val="both"/>
        <w:rPr>
          <w:szCs w:val="24"/>
          <w:lang w:val="es-ES"/>
        </w:rPr>
      </w:pPr>
    </w:p>
    <w:p w14:paraId="441D74FF"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t>Los convenios del deudor hipotecario.</w:t>
      </w:r>
      <w:r>
        <w:rPr>
          <w:szCs w:val="24"/>
          <w:u w:color="000000"/>
          <w:lang w:val="es-AR"/>
        </w:rPr>
        <w:t xml:space="preserve"> El deudor hipotecario, en su nombre y en el de sus herederos, legatarios, administradores, albaceas, representantes legales, sucesores y cesionarios, acuerda lo siguiente: </w:t>
      </w:r>
    </w:p>
    <w:p w14:paraId="391E403E" w14:textId="77777777" w:rsidR="00296082" w:rsidRPr="00E31173" w:rsidRDefault="00296082" w:rsidP="00BB7140">
      <w:pPr>
        <w:spacing w:after="0" w:line="240" w:lineRule="auto"/>
        <w:ind w:left="0" w:right="450" w:firstLine="0"/>
        <w:jc w:val="both"/>
        <w:rPr>
          <w:szCs w:val="24"/>
          <w:lang w:val="es-ES"/>
        </w:rPr>
      </w:pPr>
    </w:p>
    <w:p w14:paraId="589360B1" w14:textId="77777777" w:rsidR="00BB7140" w:rsidRPr="00E31173" w:rsidRDefault="00094C5B" w:rsidP="00BB7140">
      <w:pPr>
        <w:numPr>
          <w:ilvl w:val="1"/>
          <w:numId w:val="1"/>
        </w:numPr>
        <w:spacing w:after="0" w:line="240" w:lineRule="auto"/>
        <w:ind w:left="810" w:right="450"/>
        <w:jc w:val="both"/>
        <w:rPr>
          <w:szCs w:val="24"/>
          <w:lang w:val="es-ES"/>
        </w:rPr>
      </w:pPr>
      <w:r>
        <w:rPr>
          <w:szCs w:val="24"/>
          <w:lang w:val="es-AR"/>
        </w:rPr>
        <w:t>Cumplir y observar todos los convenios, restricciones y condiciones contenidas o referidas en esta Hipoteca y en la Restricción, cuyos términos se incorporan expresamente al presente;</w:t>
      </w:r>
    </w:p>
    <w:p w14:paraId="28F13BCC" w14:textId="77777777" w:rsidR="004F537E" w:rsidRPr="00E31173" w:rsidRDefault="00094C5B" w:rsidP="00BB7140">
      <w:pPr>
        <w:spacing w:after="0" w:line="240" w:lineRule="auto"/>
        <w:ind w:left="810" w:right="450" w:firstLine="0"/>
        <w:jc w:val="both"/>
        <w:rPr>
          <w:szCs w:val="24"/>
          <w:lang w:val="es-ES"/>
        </w:rPr>
      </w:pPr>
      <w:r w:rsidRPr="00E31173">
        <w:rPr>
          <w:szCs w:val="24"/>
          <w:lang w:val="es-ES"/>
        </w:rPr>
        <w:t xml:space="preserve"> </w:t>
      </w:r>
    </w:p>
    <w:p w14:paraId="498FBE40" w14:textId="77777777" w:rsidR="004F537E" w:rsidRPr="00E31173" w:rsidRDefault="00094C5B" w:rsidP="00BB7140">
      <w:pPr>
        <w:numPr>
          <w:ilvl w:val="1"/>
          <w:numId w:val="1"/>
        </w:numPr>
        <w:spacing w:after="0" w:line="240" w:lineRule="auto"/>
        <w:ind w:left="810" w:right="450"/>
        <w:jc w:val="both"/>
        <w:rPr>
          <w:szCs w:val="24"/>
          <w:lang w:val="es-ES"/>
        </w:rPr>
      </w:pPr>
      <w:r>
        <w:rPr>
          <w:szCs w:val="24"/>
          <w:lang w:val="es-AR"/>
        </w:rPr>
        <w:t xml:space="preserve">En caso de que la titularidad de la Propiedad, o de cualquier parte de la misma, recaiga en una persona distinta del Deudor Hipotecario, el Acreedor hipotecario podrá, sin notificación al Deudor Hipotecario, tratar con dicho sucesor o sucesores en interés con referencia a esta Hipoteca y las obligaciones garantizadas por la misma, de la misma manera que con el Deudor Hipotecario, sin viciar ni eximir de ninguna manera la responsabilidad del Deudor Hipotecario en virtud de la presente o de las obligaciones garantizadas por la misma. </w:t>
      </w:r>
    </w:p>
    <w:p w14:paraId="2A827F7C" w14:textId="77777777" w:rsidR="00BB7140" w:rsidRPr="00E31173" w:rsidRDefault="00BB7140" w:rsidP="00BB7140">
      <w:pPr>
        <w:spacing w:after="0" w:line="240" w:lineRule="auto"/>
        <w:ind w:left="0" w:right="450" w:firstLine="720"/>
        <w:jc w:val="both"/>
        <w:rPr>
          <w:szCs w:val="24"/>
          <w:lang w:val="es-ES"/>
        </w:rPr>
      </w:pPr>
    </w:p>
    <w:p w14:paraId="6B61708A" w14:textId="77777777" w:rsidR="004F537E" w:rsidRPr="00E31173" w:rsidRDefault="00094C5B" w:rsidP="00BB7140">
      <w:pPr>
        <w:spacing w:after="0" w:line="240" w:lineRule="auto"/>
        <w:ind w:left="0" w:right="450" w:firstLine="720"/>
        <w:jc w:val="both"/>
        <w:rPr>
          <w:szCs w:val="24"/>
          <w:lang w:val="es-ES"/>
        </w:rPr>
      </w:pPr>
      <w:r>
        <w:rPr>
          <w:szCs w:val="24"/>
          <w:lang w:val="es-AR"/>
        </w:rPr>
        <w:t xml:space="preserve">Salvo que se establezca expresamente en el presente documento, ninguna venta u otra transferencia de la Propiedad, ni ninguna tolerancia por parte del Acreedor hipotecario, ni ninguna prórroga, ya sea oral o por escrito, del plazo para el cumplimiento de las obligaciones garantizadas por el presente documento </w:t>
      </w:r>
      <w:r w:rsidR="00926BB2">
        <w:rPr>
          <w:szCs w:val="24"/>
          <w:lang w:val="es-AR"/>
        </w:rPr>
        <w:t>otorgado</w:t>
      </w:r>
      <w:r>
        <w:rPr>
          <w:szCs w:val="24"/>
          <w:lang w:val="es-AR"/>
        </w:rPr>
        <w:t xml:space="preserve"> por el Acreedor hipotecario, servirá para liberar, eximir, modificar, cambiar o afectar la responsabilidad original del Deudor hipotecario en virtud del presente, ya sea en su totalidad o en parte. </w:t>
      </w:r>
    </w:p>
    <w:p w14:paraId="14275CB1" w14:textId="77777777" w:rsidR="00296082" w:rsidRPr="00E31173" w:rsidRDefault="00296082" w:rsidP="00BB7140">
      <w:pPr>
        <w:spacing w:after="0" w:line="240" w:lineRule="auto"/>
        <w:ind w:left="0" w:right="450" w:firstLine="720"/>
        <w:jc w:val="both"/>
        <w:rPr>
          <w:szCs w:val="24"/>
          <w:lang w:val="es-ES"/>
        </w:rPr>
      </w:pPr>
    </w:p>
    <w:p w14:paraId="451B9DD6"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t>Casos de incumplimiento.</w:t>
      </w:r>
      <w:r>
        <w:rPr>
          <w:szCs w:val="24"/>
          <w:u w:color="000000"/>
          <w:lang w:val="es-AR"/>
        </w:rPr>
        <w:t xml:space="preserve"> A opción exclusiva del Acreedor hipotecario, lo siguiente constituirá un Caso de Incumplimiento por el cual el Acreedor hipotecario tendrá el PODER ESTATUTARIO DE VENTA tras una notificación de quince (15) días al Deudor Hipotecario y al (los) titular(es) de la(s) Hipoteca(s) Permitida(s) sin demanda o notificación adicional ante tal evento: </w:t>
      </w:r>
    </w:p>
    <w:p w14:paraId="4F82E2AC" w14:textId="77777777" w:rsidR="00BB7140" w:rsidRPr="00E31173" w:rsidRDefault="00BB7140" w:rsidP="00BB7140">
      <w:pPr>
        <w:spacing w:after="0" w:line="240" w:lineRule="auto"/>
        <w:ind w:left="0" w:right="450" w:firstLine="0"/>
        <w:jc w:val="both"/>
        <w:rPr>
          <w:szCs w:val="24"/>
          <w:lang w:val="es-ES"/>
        </w:rPr>
      </w:pPr>
    </w:p>
    <w:p w14:paraId="6B3EC8B5" w14:textId="77777777" w:rsidR="004F537E" w:rsidRPr="00E31173" w:rsidRDefault="00094C5B" w:rsidP="00BB7140">
      <w:pPr>
        <w:numPr>
          <w:ilvl w:val="1"/>
          <w:numId w:val="1"/>
        </w:numPr>
        <w:spacing w:after="0" w:line="240" w:lineRule="auto"/>
        <w:ind w:left="720" w:right="450"/>
        <w:jc w:val="both"/>
        <w:rPr>
          <w:szCs w:val="24"/>
          <w:lang w:val="es-ES"/>
        </w:rPr>
      </w:pPr>
      <w:r>
        <w:rPr>
          <w:szCs w:val="24"/>
          <w:lang w:val="es-AR"/>
        </w:rPr>
        <w:t>el Deudor hipotecario incurrirá en incumplimiento</w:t>
      </w:r>
      <w:r w:rsidR="00926BB2">
        <w:rPr>
          <w:szCs w:val="24"/>
          <w:lang w:val="es-AR"/>
        </w:rPr>
        <w:t xml:space="preserve"> </w:t>
      </w:r>
      <w:r>
        <w:rPr>
          <w:szCs w:val="24"/>
          <w:lang w:val="es-AR"/>
        </w:rPr>
        <w:t xml:space="preserve">de cualquiera de los acuerdos contenidos o referidos en esta Hipoteca o en la Restricción; </w:t>
      </w:r>
    </w:p>
    <w:p w14:paraId="62A6BAFE" w14:textId="77777777" w:rsidR="00BB7140" w:rsidRPr="00E31173" w:rsidRDefault="00BB7140" w:rsidP="00BB7140">
      <w:pPr>
        <w:spacing w:after="0" w:line="240" w:lineRule="auto"/>
        <w:ind w:left="720" w:right="450" w:firstLine="0"/>
        <w:jc w:val="both"/>
        <w:rPr>
          <w:szCs w:val="24"/>
          <w:lang w:val="es-ES"/>
        </w:rPr>
      </w:pPr>
    </w:p>
    <w:p w14:paraId="31608A33" w14:textId="77777777" w:rsidR="004F537E" w:rsidRPr="00E31173" w:rsidRDefault="00094C5B" w:rsidP="00BB7140">
      <w:pPr>
        <w:numPr>
          <w:ilvl w:val="1"/>
          <w:numId w:val="1"/>
        </w:numPr>
        <w:spacing w:after="0" w:line="240" w:lineRule="auto"/>
        <w:ind w:left="720" w:right="450"/>
        <w:jc w:val="both"/>
        <w:rPr>
          <w:szCs w:val="24"/>
          <w:lang w:val="es-ES"/>
        </w:rPr>
      </w:pPr>
      <w:r>
        <w:rPr>
          <w:szCs w:val="24"/>
          <w:lang w:val="es-AR"/>
        </w:rPr>
        <w:t xml:space="preserve">la titularidad de la Propiedad, o cualquier parte de </w:t>
      </w:r>
      <w:proofErr w:type="gramStart"/>
      <w:r>
        <w:rPr>
          <w:szCs w:val="24"/>
          <w:lang w:val="es-AR"/>
        </w:rPr>
        <w:t>la misma</w:t>
      </w:r>
      <w:proofErr w:type="gramEnd"/>
      <w:r>
        <w:rPr>
          <w:szCs w:val="24"/>
          <w:lang w:val="es-AR"/>
        </w:rPr>
        <w:t xml:space="preserve">, pasará a manos de cualquier otra persona o entidad en violación de cualquiera de los convenios o acuerdos contenidos en el presente documento y sin el previo consentimiento por escrito del Acreedor hipotecario. </w:t>
      </w:r>
    </w:p>
    <w:p w14:paraId="5FA29DE4" w14:textId="77777777" w:rsidR="00296082" w:rsidRPr="00E31173" w:rsidRDefault="00296082" w:rsidP="00BB7140">
      <w:pPr>
        <w:spacing w:after="0" w:line="240" w:lineRule="auto"/>
        <w:ind w:right="450"/>
        <w:jc w:val="both"/>
        <w:rPr>
          <w:szCs w:val="24"/>
          <w:lang w:val="es-ES"/>
        </w:rPr>
      </w:pPr>
    </w:p>
    <w:p w14:paraId="7C902C16"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t>La tolerancia del acreedor hipotecario no es una renuncia</w:t>
      </w:r>
      <w:r>
        <w:rPr>
          <w:szCs w:val="24"/>
          <w:u w:color="000000"/>
          <w:lang w:val="es-AR"/>
        </w:rPr>
        <w:t xml:space="preserve"> Cualquier tolerancia por parte del Acreedor hipotecario en el ejercicio de cualquier derecho o recurso en virtud del presente, o de cualquier otro modo permitido por la ley o la equidad, no se interpretará como una renuncia o impedirá el ejercicio de cualquier derecho o recurso. </w:t>
      </w:r>
    </w:p>
    <w:p w14:paraId="41F83649" w14:textId="77777777" w:rsidR="00296082" w:rsidRPr="00E31173" w:rsidRDefault="00296082" w:rsidP="00BB7140">
      <w:pPr>
        <w:spacing w:after="0" w:line="240" w:lineRule="auto"/>
        <w:ind w:left="0" w:right="450" w:firstLine="0"/>
        <w:jc w:val="both"/>
        <w:rPr>
          <w:szCs w:val="24"/>
          <w:lang w:val="es-ES"/>
        </w:rPr>
      </w:pPr>
    </w:p>
    <w:p w14:paraId="6A4776BE"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t>Recursos acumulativos.</w:t>
      </w:r>
      <w:r>
        <w:rPr>
          <w:szCs w:val="24"/>
          <w:u w:color="000000"/>
          <w:lang w:val="es-AR"/>
        </w:rPr>
        <w:t xml:space="preserve"> Todos los recursos previstos en esta Hipoteca son distintos y acumulativos a cualquier otro derecho o recurso en virtud de esta Hipoteca o permitido por la ley o la equidad, y pueden ejercerse de forma concurrente, independiente o sucesiva. </w:t>
      </w:r>
    </w:p>
    <w:p w14:paraId="52A34A43" w14:textId="77777777" w:rsidR="00296082" w:rsidRPr="00E31173" w:rsidRDefault="00296082" w:rsidP="00BB7140">
      <w:pPr>
        <w:spacing w:after="0" w:line="240" w:lineRule="auto"/>
        <w:ind w:left="0" w:right="450" w:firstLine="0"/>
        <w:jc w:val="both"/>
        <w:rPr>
          <w:szCs w:val="24"/>
          <w:lang w:val="es-ES"/>
        </w:rPr>
      </w:pPr>
    </w:p>
    <w:p w14:paraId="5D64D41D"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t>Divisibilidad.</w:t>
      </w:r>
      <w:r>
        <w:rPr>
          <w:szCs w:val="24"/>
          <w:u w:color="000000"/>
          <w:lang w:val="es-AR"/>
        </w:rPr>
        <w:t xml:space="preserve"> En caso de que uno o más de los términos o disposiciones de esta Hipoteca o la aplicación de la misma a cualquier persona o circunstancia sea considerada, en cualquier medida, inválida o inaplicable por un tribunal de jurisdicción competente, el resto de esta Hipoteca o la aplicación de dicho término y disposición a personas o circunstancias distintas de aquellas a las que se considere inválida o inaplicable, no se verá afectada por ello y cada término y disposición de esta Hipoteca será válida y se aplicará en todo el alcance permitido por la ley. </w:t>
      </w:r>
    </w:p>
    <w:p w14:paraId="002A4C55" w14:textId="77777777" w:rsidR="00BB7140" w:rsidRPr="00E31173" w:rsidRDefault="00BB7140" w:rsidP="00BB7140">
      <w:pPr>
        <w:spacing w:after="0" w:line="240" w:lineRule="auto"/>
        <w:ind w:left="0" w:right="450" w:firstLine="0"/>
        <w:jc w:val="both"/>
        <w:rPr>
          <w:szCs w:val="24"/>
          <w:lang w:val="es-ES"/>
        </w:rPr>
      </w:pPr>
    </w:p>
    <w:p w14:paraId="71BF0CA7"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t>Renuncia; Enmienda.</w:t>
      </w:r>
      <w:r>
        <w:rPr>
          <w:szCs w:val="24"/>
          <w:u w:color="000000"/>
          <w:lang w:val="es-AR"/>
        </w:rPr>
        <w:t xml:space="preserve"> Ningún término o disposición de esta Hipoteca puede ser renunciado o modificado, salvo por un instrumento escrito firmado por la parte contra la que se solicita el cumplimiento. </w:t>
      </w:r>
    </w:p>
    <w:p w14:paraId="49555037" w14:textId="77777777" w:rsidR="00296082" w:rsidRPr="00E31173" w:rsidRDefault="00296082" w:rsidP="00BB7140">
      <w:pPr>
        <w:spacing w:after="0" w:line="240" w:lineRule="auto"/>
        <w:ind w:left="0" w:right="450" w:firstLine="0"/>
        <w:jc w:val="both"/>
        <w:rPr>
          <w:szCs w:val="24"/>
          <w:lang w:val="es-ES"/>
        </w:rPr>
      </w:pPr>
    </w:p>
    <w:p w14:paraId="68F32545"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t>Cesión; Asunción</w:t>
      </w:r>
      <w:r>
        <w:rPr>
          <w:szCs w:val="24"/>
          <w:u w:color="000000"/>
          <w:lang w:val="es-AR"/>
        </w:rPr>
        <w:t xml:space="preserve"> Esta Hipoteca y las obligaciones del Deudor Hipotecario en virtud de </w:t>
      </w:r>
      <w:proofErr w:type="gramStart"/>
      <w:r>
        <w:rPr>
          <w:szCs w:val="24"/>
          <w:u w:color="000000"/>
          <w:lang w:val="es-AR"/>
        </w:rPr>
        <w:t>la misma</w:t>
      </w:r>
      <w:proofErr w:type="gramEnd"/>
      <w:r>
        <w:rPr>
          <w:szCs w:val="24"/>
          <w:u w:color="000000"/>
          <w:lang w:val="es-AR"/>
        </w:rPr>
        <w:t xml:space="preserve"> pueden ser cedidas y asumidas por un propietario sucesivo de la Propiedad únicamente con el consentimiento expreso y previo por escrito del Deudor Hipotecario. </w:t>
      </w:r>
    </w:p>
    <w:p w14:paraId="52E9B95B" w14:textId="77777777" w:rsidR="00296082" w:rsidRPr="00E31173" w:rsidRDefault="00296082" w:rsidP="00BB7140">
      <w:pPr>
        <w:spacing w:after="0" w:line="240" w:lineRule="auto"/>
        <w:ind w:left="0" w:right="450" w:firstLine="0"/>
        <w:jc w:val="both"/>
        <w:rPr>
          <w:szCs w:val="24"/>
          <w:lang w:val="es-ES"/>
        </w:rPr>
      </w:pPr>
    </w:p>
    <w:p w14:paraId="6B78CA79"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t>Cancelación.</w:t>
      </w:r>
      <w:r>
        <w:rPr>
          <w:szCs w:val="24"/>
          <w:u w:color="000000"/>
          <w:lang w:val="es-AR"/>
        </w:rPr>
        <w:t xml:space="preserve"> Una vez que el Deudor Hipotecario venda la Propiedad en cumplimiento de los convenios, restricciones y acuerdos contenidos o referidos en la Restricción, el Deudor Hipotecario ejecutará y entregará una cancelación de esta Hipoteca. Dicha cancelación se proporcionará sin costo alguno para el Deudor hipotecario; siempre que, el deudor pague todos los costos de registro de la cancelación, si los hubiere. </w:t>
      </w:r>
    </w:p>
    <w:p w14:paraId="13FC6BD0" w14:textId="77777777" w:rsidR="00296082" w:rsidRPr="00E31173" w:rsidRDefault="00296082" w:rsidP="00BB7140">
      <w:pPr>
        <w:spacing w:after="0" w:line="240" w:lineRule="auto"/>
        <w:ind w:left="0" w:right="450" w:firstLine="0"/>
        <w:jc w:val="both"/>
        <w:rPr>
          <w:szCs w:val="24"/>
          <w:lang w:val="es-ES"/>
        </w:rPr>
      </w:pPr>
    </w:p>
    <w:p w14:paraId="55C0B4BF"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lastRenderedPageBreak/>
        <w:t>Notificación</w:t>
      </w:r>
      <w:r>
        <w:rPr>
          <w:szCs w:val="24"/>
          <w:u w:color="000000"/>
          <w:lang w:val="es-AR"/>
        </w:rPr>
        <w:t xml:space="preserve">. Siempre que una notificación en virtud de esta Hipoteca pueda ser debidamente entregada al Acreedor hipotecario o al Deudor Hipotecario, la misma se hará por escrito y se considerará entregada si se envía por correo, con franqueo pago, por correo registrado o certificado de los Estados Unidos, con acuse de recibo, dirigido al </w:t>
      </w:r>
      <w:bookmarkStart w:id="1" w:name="_Hlk39741304"/>
      <w:r>
        <w:rPr>
          <w:szCs w:val="24"/>
          <w:u w:color="000000"/>
          <w:lang w:val="es-AR"/>
        </w:rPr>
        <w:t xml:space="preserve">Acreedor hipotecario o al Deudor Hipotecario, según corresponda, a su dirección indicada anteriormente, </w:t>
      </w:r>
      <w:bookmarkEnd w:id="1"/>
      <w:r>
        <w:rPr>
          <w:szCs w:val="24"/>
          <w:u w:color="000000"/>
          <w:lang w:val="es-AR"/>
        </w:rPr>
        <w:t>y al Agente de Control a la dirección indicada en la Restricción o en el Acuerdo de Servicios de Control</w:t>
      </w:r>
      <w:r w:rsidR="00926BB2">
        <w:rPr>
          <w:szCs w:val="24"/>
          <w:u w:color="000000"/>
          <w:lang w:val="es-AR"/>
        </w:rPr>
        <w:t xml:space="preserve"> descrito</w:t>
      </w:r>
      <w:r>
        <w:rPr>
          <w:szCs w:val="24"/>
          <w:u w:color="000000"/>
          <w:lang w:val="es-AR"/>
        </w:rPr>
        <w:t xml:space="preserve"> en la misma.</w:t>
      </w:r>
      <w:r w:rsidR="00926BB2">
        <w:rPr>
          <w:szCs w:val="24"/>
          <w:u w:color="000000"/>
          <w:lang w:val="es-AR"/>
        </w:rPr>
        <w:t xml:space="preserve"> </w:t>
      </w:r>
      <w:r>
        <w:rPr>
          <w:szCs w:val="24"/>
          <w:u w:color="000000"/>
          <w:lang w:val="es-AR"/>
        </w:rPr>
        <w:t xml:space="preserve">Se considerará que una notificación ha sido dada, entregada y recibida en la fecha de recepción efectiva o de la oferta de entrega y rechazo, como lo demuestra el acuse de recibo. </w:t>
      </w:r>
    </w:p>
    <w:p w14:paraId="5CE2E757" w14:textId="77777777" w:rsidR="00296082" w:rsidRPr="00E31173" w:rsidRDefault="00296082" w:rsidP="00BB7140">
      <w:pPr>
        <w:spacing w:after="0" w:line="240" w:lineRule="auto"/>
        <w:ind w:left="0" w:right="450" w:firstLine="0"/>
        <w:jc w:val="both"/>
        <w:rPr>
          <w:szCs w:val="24"/>
          <w:lang w:val="es-ES"/>
        </w:rPr>
      </w:pPr>
    </w:p>
    <w:p w14:paraId="07D1DA49" w14:textId="77777777" w:rsidR="004F537E" w:rsidRPr="00E31173" w:rsidRDefault="00094C5B" w:rsidP="00BB7140">
      <w:pPr>
        <w:numPr>
          <w:ilvl w:val="0"/>
          <w:numId w:val="1"/>
        </w:numPr>
        <w:spacing w:after="0" w:line="240" w:lineRule="auto"/>
        <w:ind w:left="0" w:right="450" w:firstLine="0"/>
        <w:jc w:val="both"/>
        <w:rPr>
          <w:szCs w:val="24"/>
          <w:lang w:val="es-ES"/>
        </w:rPr>
      </w:pPr>
      <w:r>
        <w:rPr>
          <w:szCs w:val="24"/>
          <w:u w:val="single" w:color="000000"/>
          <w:lang w:val="es-AR"/>
        </w:rPr>
        <w:t>Interpretación del Acuerdo</w:t>
      </w:r>
      <w:r>
        <w:rPr>
          <w:szCs w:val="24"/>
          <w:u w:color="000000"/>
          <w:lang w:val="es-AR"/>
        </w:rPr>
        <w:t xml:space="preserve"> Este instrumento y los documentos incorporados deben interpretarse como un contrato de Massachusetts; deben tener efecto como un instrumento sellado; deben establecer el contrato completo entre las partes; y son vinculantes y redundan en beneficio de las partes y sus respectivos herederos, legatarios, albaceas, representantes legales, administradores, sucesores y cesionarios. En caso de que el Deudor Hipotecario esté compuesto por más de una parte, todos los acuerdos del Deudor Hipotecario contenidos en el presente documento, así como las obligaciones que se deriven del mismo, serán conjuntos y solidarios en cuanto a cada parte. Siempre que se utilice, el número singular incluirá el plural, el plural el singular, y el uso de cualquier género incluirá todos los géneros. </w:t>
      </w:r>
    </w:p>
    <w:p w14:paraId="18AFE8A8" w14:textId="77777777" w:rsidR="00BB7140" w:rsidRPr="00E31173" w:rsidRDefault="00BB7140" w:rsidP="0036228A">
      <w:pPr>
        <w:spacing w:after="0" w:line="240" w:lineRule="auto"/>
        <w:ind w:left="0" w:right="450" w:firstLine="0"/>
        <w:jc w:val="both"/>
        <w:rPr>
          <w:szCs w:val="24"/>
          <w:lang w:val="es-ES"/>
        </w:rPr>
      </w:pPr>
    </w:p>
    <w:p w14:paraId="2F7D291C" w14:textId="77777777" w:rsidR="0036228A" w:rsidRPr="00E31173" w:rsidRDefault="00094C5B" w:rsidP="0036228A">
      <w:pPr>
        <w:spacing w:after="0" w:line="240" w:lineRule="auto"/>
        <w:ind w:left="0" w:right="450"/>
        <w:jc w:val="center"/>
        <w:rPr>
          <w:szCs w:val="24"/>
          <w:lang w:val="es-ES"/>
        </w:rPr>
      </w:pPr>
      <w:r>
        <w:rPr>
          <w:szCs w:val="24"/>
          <w:lang w:val="es-AR"/>
        </w:rPr>
        <w:t>PARA EL TÍTULO DEL DEUDOR HIPOTECARIO, V</w:t>
      </w:r>
      <w:r w:rsidR="00926BB2">
        <w:rPr>
          <w:szCs w:val="24"/>
          <w:lang w:val="es-AR"/>
        </w:rPr>
        <w:t xml:space="preserve">ER </w:t>
      </w:r>
      <w:r>
        <w:rPr>
          <w:szCs w:val="24"/>
          <w:lang w:val="es-AR"/>
        </w:rPr>
        <w:t xml:space="preserve">LA ESCRITURA REGISTRADA EN ESTE DOCUMENTO. </w:t>
      </w:r>
    </w:p>
    <w:p w14:paraId="6F9ED3DC" w14:textId="77777777" w:rsidR="00A83504" w:rsidRPr="00E31173" w:rsidRDefault="00A83504" w:rsidP="0036228A">
      <w:pPr>
        <w:spacing w:after="0" w:line="240" w:lineRule="auto"/>
        <w:ind w:left="0" w:right="450"/>
        <w:jc w:val="center"/>
        <w:rPr>
          <w:i/>
          <w:szCs w:val="24"/>
          <w:lang w:val="es-ES"/>
        </w:rPr>
      </w:pPr>
    </w:p>
    <w:p w14:paraId="3B32A412" w14:textId="77777777" w:rsidR="00DF0926" w:rsidRPr="00E31173" w:rsidRDefault="00094C5B" w:rsidP="0036228A">
      <w:pPr>
        <w:spacing w:after="0" w:line="240" w:lineRule="auto"/>
        <w:ind w:left="0" w:right="450"/>
        <w:jc w:val="center"/>
        <w:rPr>
          <w:b/>
          <w:szCs w:val="24"/>
          <w:lang w:val="es-ES"/>
        </w:rPr>
      </w:pPr>
      <w:r>
        <w:rPr>
          <w:i/>
          <w:iCs/>
          <w:szCs w:val="24"/>
          <w:lang w:val="es-AR"/>
        </w:rPr>
        <w:t>[RESTO DE LA PÁGINA INTENCIONADAMENTE EN BLANCO]</w:t>
      </w:r>
    </w:p>
    <w:p w14:paraId="20CD17D7" w14:textId="77777777" w:rsidR="0036228A" w:rsidRPr="00E31173" w:rsidRDefault="00094C5B">
      <w:pPr>
        <w:spacing w:after="160" w:line="259" w:lineRule="auto"/>
        <w:ind w:left="0" w:firstLine="0"/>
        <w:rPr>
          <w:i/>
          <w:lang w:val="es-ES"/>
        </w:rPr>
      </w:pPr>
      <w:r w:rsidRPr="00E31173">
        <w:rPr>
          <w:i/>
          <w:lang w:val="es-ES"/>
        </w:rPr>
        <w:br w:type="page"/>
      </w:r>
    </w:p>
    <w:p w14:paraId="771849A6" w14:textId="77777777" w:rsidR="000F4C3F" w:rsidRPr="00E31173" w:rsidRDefault="00094C5B" w:rsidP="00A83504">
      <w:pPr>
        <w:spacing w:before="240" w:after="0" w:line="240" w:lineRule="auto"/>
        <w:ind w:left="0" w:firstLine="720"/>
        <w:jc w:val="center"/>
        <w:rPr>
          <w:szCs w:val="24"/>
          <w:lang w:val="es-ES"/>
        </w:rPr>
      </w:pPr>
      <w:r>
        <w:rPr>
          <w:i/>
          <w:iCs/>
          <w:szCs w:val="24"/>
          <w:lang w:val="es-AR"/>
        </w:rPr>
        <w:lastRenderedPageBreak/>
        <w:t>Hipoteca (Restricción de Vivienda Asequible) - Página de firmas</w:t>
      </w:r>
    </w:p>
    <w:p w14:paraId="7F71EE73" w14:textId="77777777" w:rsidR="000F4C3F" w:rsidRPr="00E31173" w:rsidRDefault="000F4C3F" w:rsidP="000F4C3F">
      <w:pPr>
        <w:spacing w:after="0" w:line="240" w:lineRule="auto"/>
        <w:ind w:left="0" w:firstLine="0"/>
        <w:rPr>
          <w:szCs w:val="24"/>
          <w:lang w:val="es-ES"/>
        </w:rPr>
      </w:pPr>
    </w:p>
    <w:p w14:paraId="50D5BCC5" w14:textId="77777777" w:rsidR="004F537E" w:rsidRPr="00E31173" w:rsidRDefault="00094C5B" w:rsidP="00296082">
      <w:pPr>
        <w:spacing w:after="0" w:line="240" w:lineRule="auto"/>
        <w:ind w:left="0" w:right="450" w:firstLine="720"/>
        <w:rPr>
          <w:szCs w:val="24"/>
          <w:lang w:val="es-ES"/>
        </w:rPr>
      </w:pPr>
      <w:r>
        <w:rPr>
          <w:szCs w:val="24"/>
          <w:lang w:val="es-AR"/>
        </w:rPr>
        <w:t xml:space="preserve">EN FE DE LO CUAL, la persona que suscribe ha otorgado el presente instrumento en el día y el año arriba indicados. </w:t>
      </w:r>
    </w:p>
    <w:p w14:paraId="32B7A94F" w14:textId="77777777" w:rsidR="007F1B7F" w:rsidRPr="00E31173" w:rsidRDefault="007F1B7F" w:rsidP="00296082">
      <w:pPr>
        <w:spacing w:after="0" w:line="240" w:lineRule="auto"/>
        <w:ind w:left="0" w:right="450" w:firstLine="720"/>
        <w:rPr>
          <w:szCs w:val="24"/>
          <w:lang w:val="es-ES"/>
        </w:rPr>
      </w:pPr>
    </w:p>
    <w:p w14:paraId="4AE70A13" w14:textId="77777777" w:rsidR="004F537E" w:rsidRPr="00E31173" w:rsidRDefault="00094C5B" w:rsidP="00296082">
      <w:pPr>
        <w:spacing w:after="0" w:line="240" w:lineRule="auto"/>
        <w:ind w:left="4230" w:right="450" w:firstLine="0"/>
        <w:rPr>
          <w:szCs w:val="24"/>
          <w:lang w:val="es-ES"/>
        </w:rPr>
      </w:pPr>
      <w:r>
        <w:rPr>
          <w:szCs w:val="24"/>
          <w:lang w:val="es-AR"/>
        </w:rPr>
        <w:t xml:space="preserve">Deudor hipotecario: </w:t>
      </w:r>
    </w:p>
    <w:p w14:paraId="1C7A5498" w14:textId="77777777" w:rsidR="004F537E" w:rsidRPr="00E31173" w:rsidRDefault="004F537E" w:rsidP="00296082">
      <w:pPr>
        <w:spacing w:after="0" w:line="240" w:lineRule="auto"/>
        <w:ind w:left="4230" w:right="450" w:firstLine="0"/>
        <w:rPr>
          <w:szCs w:val="24"/>
          <w:lang w:val="es-ES"/>
        </w:rPr>
      </w:pPr>
    </w:p>
    <w:p w14:paraId="1C0C0EF5" w14:textId="77777777" w:rsidR="00DF0926" w:rsidRPr="00E31173" w:rsidRDefault="00094C5B" w:rsidP="00296082">
      <w:pPr>
        <w:spacing w:after="0" w:line="240" w:lineRule="auto"/>
        <w:ind w:left="4234" w:right="450" w:firstLine="0"/>
        <w:rPr>
          <w:szCs w:val="24"/>
          <w:lang w:val="es-ES"/>
        </w:rPr>
      </w:pPr>
      <w:r w:rsidRPr="00E31173">
        <w:rPr>
          <w:szCs w:val="24"/>
          <w:lang w:val="es-ES"/>
        </w:rPr>
        <w:t>_______</w:t>
      </w:r>
      <w:r w:rsidR="00536345" w:rsidRPr="00E31173">
        <w:rPr>
          <w:szCs w:val="24"/>
          <w:lang w:val="es-ES"/>
        </w:rPr>
        <w:t xml:space="preserve">_______________________ </w:t>
      </w:r>
    </w:p>
    <w:p w14:paraId="15A68846" w14:textId="77777777" w:rsidR="004F537E" w:rsidRPr="00E31173" w:rsidRDefault="00094C5B" w:rsidP="00296082">
      <w:pPr>
        <w:spacing w:after="0" w:line="240" w:lineRule="auto"/>
        <w:ind w:left="4230" w:right="450" w:firstLine="0"/>
        <w:rPr>
          <w:szCs w:val="24"/>
          <w:lang w:val="es-ES"/>
        </w:rPr>
      </w:pPr>
      <w:r>
        <w:rPr>
          <w:szCs w:val="24"/>
          <w:lang w:val="es-AR"/>
        </w:rPr>
        <w:t xml:space="preserve">Nombre (en imprenta): </w:t>
      </w:r>
    </w:p>
    <w:p w14:paraId="51CA4114" w14:textId="7E3D9690" w:rsidR="000F4C3F" w:rsidRPr="00E31173" w:rsidRDefault="00094C5B" w:rsidP="00E31173">
      <w:pPr>
        <w:spacing w:after="0" w:line="240" w:lineRule="auto"/>
        <w:ind w:left="0" w:right="450" w:firstLine="720"/>
        <w:rPr>
          <w:szCs w:val="24"/>
          <w:lang w:val="es-ES"/>
        </w:rPr>
      </w:pPr>
      <w:r w:rsidRPr="00E31173">
        <w:rPr>
          <w:szCs w:val="24"/>
          <w:lang w:val="es-ES"/>
        </w:rPr>
        <w:t xml:space="preserve"> </w:t>
      </w:r>
      <w:r w:rsidR="00926BB2" w:rsidRPr="00E31173">
        <w:rPr>
          <w:szCs w:val="24"/>
          <w:lang w:val="es-ES"/>
        </w:rPr>
        <w:t xml:space="preserve"> </w:t>
      </w:r>
    </w:p>
    <w:p w14:paraId="572F6B17" w14:textId="77777777" w:rsidR="000F4C3F" w:rsidRPr="00E31173" w:rsidRDefault="00094C5B" w:rsidP="000F4C3F">
      <w:pPr>
        <w:spacing w:after="0" w:line="240" w:lineRule="auto"/>
        <w:ind w:left="4230" w:firstLine="0"/>
        <w:rPr>
          <w:i/>
          <w:szCs w:val="24"/>
          <w:lang w:val="es-ES"/>
        </w:rPr>
      </w:pPr>
      <w:r>
        <w:rPr>
          <w:szCs w:val="24"/>
          <w:lang w:val="es-AR"/>
        </w:rPr>
        <w:t>[</w:t>
      </w:r>
      <w:r>
        <w:rPr>
          <w:i/>
          <w:iCs/>
          <w:szCs w:val="24"/>
          <w:highlight w:val="lightGray"/>
          <w:lang w:val="es-AR"/>
        </w:rPr>
        <w:t>si hay varios firmantes, agregue una línea de firma para cada uno:</w:t>
      </w:r>
    </w:p>
    <w:p w14:paraId="512C2E7E" w14:textId="77777777" w:rsidR="000F4C3F" w:rsidRPr="00E31173" w:rsidRDefault="000F4C3F" w:rsidP="000F4C3F">
      <w:pPr>
        <w:spacing w:after="0" w:line="240" w:lineRule="auto"/>
        <w:ind w:left="4230" w:firstLine="0"/>
        <w:rPr>
          <w:szCs w:val="24"/>
          <w:lang w:val="es-ES"/>
        </w:rPr>
      </w:pPr>
    </w:p>
    <w:p w14:paraId="27006926" w14:textId="77777777" w:rsidR="000F4C3F" w:rsidRPr="00E31173" w:rsidRDefault="00094C5B" w:rsidP="000F4C3F">
      <w:pPr>
        <w:spacing w:after="0" w:line="240" w:lineRule="auto"/>
        <w:ind w:left="4234" w:firstLine="0"/>
        <w:rPr>
          <w:szCs w:val="24"/>
          <w:lang w:val="es-ES"/>
        </w:rPr>
      </w:pPr>
      <w:r w:rsidRPr="00E31173">
        <w:rPr>
          <w:szCs w:val="24"/>
          <w:lang w:val="es-ES"/>
        </w:rPr>
        <w:t xml:space="preserve">______________________________ </w:t>
      </w:r>
    </w:p>
    <w:p w14:paraId="55CE9452" w14:textId="77777777" w:rsidR="000F4C3F" w:rsidRPr="00E31173" w:rsidRDefault="00094C5B" w:rsidP="000F4C3F">
      <w:pPr>
        <w:spacing w:after="0" w:line="240" w:lineRule="auto"/>
        <w:ind w:left="4230" w:firstLine="0"/>
        <w:rPr>
          <w:szCs w:val="24"/>
          <w:lang w:val="es-ES"/>
        </w:rPr>
      </w:pPr>
      <w:r>
        <w:rPr>
          <w:szCs w:val="24"/>
          <w:lang w:val="es-AR"/>
        </w:rPr>
        <w:t>Nombre (en imprenta):</w:t>
      </w:r>
    </w:p>
    <w:p w14:paraId="7DA9B4C0" w14:textId="77777777" w:rsidR="000F4C3F" w:rsidRPr="00E31173" w:rsidRDefault="000F4C3F" w:rsidP="00296082">
      <w:pPr>
        <w:spacing w:after="0" w:line="240" w:lineRule="auto"/>
        <w:ind w:left="0" w:right="450" w:firstLine="720"/>
        <w:rPr>
          <w:szCs w:val="24"/>
          <w:lang w:val="es-ES"/>
        </w:rPr>
      </w:pPr>
    </w:p>
    <w:p w14:paraId="72882A40" w14:textId="77777777" w:rsidR="004F537E" w:rsidRPr="00E31173" w:rsidRDefault="00094C5B" w:rsidP="00296082">
      <w:pPr>
        <w:spacing w:after="0" w:line="240" w:lineRule="auto"/>
        <w:ind w:left="0" w:right="450" w:firstLine="0"/>
        <w:jc w:val="center"/>
        <w:rPr>
          <w:szCs w:val="24"/>
          <w:lang w:val="es-ES"/>
        </w:rPr>
      </w:pPr>
      <w:r>
        <w:rPr>
          <w:szCs w:val="24"/>
          <w:lang w:val="es-AR"/>
        </w:rPr>
        <w:t>ESTADO DE MASSACHUSETTS</w:t>
      </w:r>
    </w:p>
    <w:p w14:paraId="6CC9C6DE" w14:textId="77777777" w:rsidR="00BB7140" w:rsidRPr="00E31173" w:rsidRDefault="00BB7140" w:rsidP="00296082">
      <w:pPr>
        <w:spacing w:after="0" w:line="240" w:lineRule="auto"/>
        <w:ind w:left="0" w:right="450" w:firstLine="0"/>
        <w:rPr>
          <w:szCs w:val="24"/>
          <w:lang w:val="es-ES"/>
        </w:rPr>
      </w:pPr>
    </w:p>
    <w:p w14:paraId="13DF28F7" w14:textId="77777777" w:rsidR="004F537E" w:rsidRPr="00E31173" w:rsidRDefault="00094C5B" w:rsidP="00296082">
      <w:pPr>
        <w:spacing w:after="0" w:line="240" w:lineRule="auto"/>
        <w:ind w:left="0" w:right="450" w:firstLine="0"/>
        <w:rPr>
          <w:szCs w:val="24"/>
          <w:lang w:val="es-ES"/>
        </w:rPr>
      </w:pPr>
      <w:r>
        <w:rPr>
          <w:szCs w:val="24"/>
          <w:lang w:val="es-AR"/>
        </w:rPr>
        <w:t xml:space="preserve">Condado de __________, ss </w:t>
      </w:r>
      <w:r>
        <w:rPr>
          <w:szCs w:val="24"/>
          <w:lang w:val="es-AR"/>
        </w:rPr>
        <w:tab/>
        <w:t xml:space="preserve"> </w:t>
      </w:r>
      <w:r>
        <w:rPr>
          <w:szCs w:val="24"/>
          <w:lang w:val="es-AR"/>
        </w:rPr>
        <w:tab/>
        <w:t xml:space="preserve"> </w:t>
      </w:r>
      <w:r>
        <w:rPr>
          <w:szCs w:val="24"/>
          <w:lang w:val="es-AR"/>
        </w:rPr>
        <w:tab/>
        <w:t xml:space="preserve"> </w:t>
      </w:r>
      <w:r>
        <w:rPr>
          <w:szCs w:val="24"/>
          <w:lang w:val="es-AR"/>
        </w:rPr>
        <w:tab/>
        <w:t xml:space="preserve"> </w:t>
      </w:r>
      <w:r>
        <w:rPr>
          <w:szCs w:val="24"/>
          <w:lang w:val="es-AR"/>
        </w:rPr>
        <w:tab/>
        <w:t xml:space="preserve"> </w:t>
      </w:r>
      <w:r>
        <w:rPr>
          <w:szCs w:val="24"/>
          <w:lang w:val="es-AR"/>
        </w:rPr>
        <w:tab/>
        <w:t xml:space="preserve"> </w:t>
      </w:r>
    </w:p>
    <w:p w14:paraId="73333803" w14:textId="77777777" w:rsidR="00BB7140" w:rsidRPr="00E31173" w:rsidRDefault="00BB7140" w:rsidP="00296082">
      <w:pPr>
        <w:spacing w:after="0" w:line="240" w:lineRule="auto"/>
        <w:ind w:left="0" w:right="450" w:firstLine="0"/>
        <w:rPr>
          <w:szCs w:val="24"/>
          <w:lang w:val="es-ES"/>
        </w:rPr>
      </w:pPr>
    </w:p>
    <w:p w14:paraId="0EF8B258" w14:textId="77777777" w:rsidR="004F537E" w:rsidRPr="00E31173" w:rsidRDefault="00094C5B" w:rsidP="00296082">
      <w:pPr>
        <w:spacing w:after="0" w:line="240" w:lineRule="auto"/>
        <w:ind w:left="0" w:right="450" w:firstLine="0"/>
        <w:rPr>
          <w:szCs w:val="24"/>
          <w:lang w:val="es-ES"/>
        </w:rPr>
      </w:pPr>
      <w:r>
        <w:rPr>
          <w:szCs w:val="24"/>
          <w:lang w:val="es-AR"/>
        </w:rPr>
        <w:t>En este día ___ de __________, 202_, ante mí, el notario público abajo firmante, _________________ [</w:t>
      </w:r>
      <w:r>
        <w:rPr>
          <w:i/>
          <w:iCs/>
          <w:szCs w:val="24"/>
          <w:highlight w:val="lightGray"/>
          <w:lang w:val="es-AR"/>
        </w:rPr>
        <w:t>si hay varios firmantes:</w:t>
      </w:r>
      <w:r>
        <w:rPr>
          <w:i/>
          <w:iCs/>
          <w:szCs w:val="24"/>
          <w:lang w:val="es-AR"/>
        </w:rPr>
        <w:t xml:space="preserve"> </w:t>
      </w:r>
      <w:r>
        <w:rPr>
          <w:szCs w:val="24"/>
          <w:lang w:val="es-AR"/>
        </w:rPr>
        <w:t xml:space="preserve">y ______________] compareció personalmente, [cada uno] me demostró mediante prueba satisfactoria de identificación, que era [ ] una licencia de conducir vigente emitida por una agencia gubernamental estatal, [ ] un pasaporte vigente de los Estados Unidos, [ ] una identificación del firmante basada en mi conocimiento personal de la identidad del firmante, ser la persona cuyo nombre está firmado en el documento precedente o adjunto, y reconoció ante mí que lo firmó voluntariamente para el propósito declarado como un acto de libre </w:t>
      </w:r>
      <w:r w:rsidR="00926BB2">
        <w:rPr>
          <w:szCs w:val="24"/>
          <w:lang w:val="es-AR"/>
        </w:rPr>
        <w:t>voluntad.</w:t>
      </w:r>
    </w:p>
    <w:p w14:paraId="75DE9921" w14:textId="77777777" w:rsidR="007F1B7F" w:rsidRPr="00E31173" w:rsidRDefault="007F1B7F" w:rsidP="00296082">
      <w:pPr>
        <w:spacing w:after="0" w:line="240" w:lineRule="auto"/>
        <w:ind w:left="0" w:right="450" w:firstLine="0"/>
        <w:rPr>
          <w:szCs w:val="24"/>
          <w:lang w:val="es-ES"/>
        </w:rPr>
      </w:pPr>
    </w:p>
    <w:p w14:paraId="77A58BE8" w14:textId="77777777" w:rsidR="00DF0926" w:rsidRPr="00E31173" w:rsidRDefault="00094C5B" w:rsidP="00296082">
      <w:pPr>
        <w:spacing w:after="0" w:line="240" w:lineRule="auto"/>
        <w:ind w:left="4320" w:right="450" w:firstLine="0"/>
        <w:rPr>
          <w:szCs w:val="24"/>
          <w:lang w:val="es-ES"/>
        </w:rPr>
      </w:pPr>
      <w:r w:rsidRPr="00E31173">
        <w:rPr>
          <w:szCs w:val="24"/>
          <w:lang w:val="es-ES"/>
        </w:rPr>
        <w:t>_________________________________</w:t>
      </w:r>
    </w:p>
    <w:p w14:paraId="24F54C7A" w14:textId="77777777" w:rsidR="004F537E" w:rsidRPr="00E31173" w:rsidRDefault="00094C5B" w:rsidP="00296082">
      <w:pPr>
        <w:spacing w:after="0" w:line="240" w:lineRule="auto"/>
        <w:ind w:left="4320" w:right="450" w:firstLine="0"/>
        <w:rPr>
          <w:szCs w:val="24"/>
          <w:lang w:val="es-ES"/>
        </w:rPr>
      </w:pPr>
      <w:r>
        <w:rPr>
          <w:szCs w:val="24"/>
          <w:lang w:val="es-AR"/>
        </w:rPr>
        <w:t xml:space="preserve">Notario público: </w:t>
      </w:r>
    </w:p>
    <w:p w14:paraId="7183AE46" w14:textId="77777777" w:rsidR="004F537E" w:rsidRPr="00E31173" w:rsidRDefault="00094C5B" w:rsidP="00296082">
      <w:pPr>
        <w:spacing w:after="0" w:line="240" w:lineRule="auto"/>
        <w:ind w:left="4320" w:right="450" w:firstLine="0"/>
        <w:rPr>
          <w:szCs w:val="24"/>
          <w:lang w:val="es-ES"/>
        </w:rPr>
      </w:pPr>
      <w:r>
        <w:rPr>
          <w:szCs w:val="24"/>
          <w:lang w:val="es-AR"/>
        </w:rPr>
        <w:t xml:space="preserve">Mi comisión expira: </w:t>
      </w:r>
    </w:p>
    <w:p w14:paraId="63C197FB" w14:textId="77777777" w:rsidR="004F537E" w:rsidRPr="00E31173" w:rsidRDefault="00094C5B" w:rsidP="00296082">
      <w:pPr>
        <w:spacing w:after="0" w:line="240" w:lineRule="auto"/>
        <w:ind w:left="0" w:right="450" w:firstLine="0"/>
        <w:rPr>
          <w:szCs w:val="24"/>
          <w:lang w:val="es-ES"/>
        </w:rPr>
      </w:pPr>
      <w:r w:rsidRPr="00E31173">
        <w:rPr>
          <w:rFonts w:eastAsia="Calibri"/>
          <w:szCs w:val="24"/>
          <w:lang w:val="es-ES"/>
        </w:rPr>
        <w:t xml:space="preserve"> </w:t>
      </w:r>
    </w:p>
    <w:p w14:paraId="14F06F66" w14:textId="77777777" w:rsidR="004F537E" w:rsidRPr="00E31173" w:rsidRDefault="00094C5B" w:rsidP="00296082">
      <w:pPr>
        <w:spacing w:after="0" w:line="240" w:lineRule="auto"/>
        <w:ind w:left="0" w:right="450" w:firstLine="0"/>
        <w:rPr>
          <w:szCs w:val="24"/>
          <w:lang w:val="es-ES"/>
        </w:rPr>
      </w:pPr>
      <w:r>
        <w:rPr>
          <w:b/>
          <w:bCs/>
          <w:szCs w:val="24"/>
          <w:u w:val="single"/>
          <w:lang w:val="es-AR"/>
        </w:rPr>
        <w:t>Luego del registro, por favor vuelva a</w:t>
      </w:r>
      <w:r>
        <w:rPr>
          <w:b/>
          <w:bCs/>
          <w:szCs w:val="24"/>
          <w:lang w:val="es-AR"/>
        </w:rPr>
        <w:t xml:space="preserve">: </w:t>
      </w:r>
    </w:p>
    <w:p w14:paraId="66EE4F27" w14:textId="77777777" w:rsidR="007F1B7F" w:rsidRPr="00E31173" w:rsidRDefault="00094C5B" w:rsidP="00296082">
      <w:pPr>
        <w:spacing w:after="0" w:line="240" w:lineRule="auto"/>
        <w:ind w:left="0" w:right="450"/>
        <w:rPr>
          <w:szCs w:val="24"/>
          <w:lang w:val="es-ES"/>
        </w:rPr>
      </w:pPr>
      <w:bookmarkStart w:id="2" w:name="_Hlk39742083"/>
      <w:r>
        <w:rPr>
          <w:szCs w:val="24"/>
          <w:lang w:val="es-AR"/>
        </w:rPr>
        <w:t>[</w:t>
      </w:r>
      <w:r>
        <w:rPr>
          <w:i/>
          <w:iCs/>
          <w:szCs w:val="24"/>
          <w:highlight w:val="lightGray"/>
          <w:lang w:val="es-AR"/>
        </w:rPr>
        <w:t>inserte el nombre, el contacto y la dirección del agente de control</w:t>
      </w:r>
      <w:r>
        <w:rPr>
          <w:szCs w:val="24"/>
          <w:highlight w:val="lightGray"/>
          <w:lang w:val="es-AR"/>
        </w:rPr>
        <w:t>:</w:t>
      </w:r>
      <w:r>
        <w:rPr>
          <w:szCs w:val="24"/>
          <w:lang w:val="es-AR"/>
        </w:rPr>
        <w:t>]</w:t>
      </w:r>
    </w:p>
    <w:bookmarkEnd w:id="2"/>
    <w:p w14:paraId="5F5F86B9" w14:textId="77777777" w:rsidR="007F1B7F" w:rsidRPr="00E31173" w:rsidRDefault="00094C5B" w:rsidP="00296082">
      <w:pPr>
        <w:spacing w:after="0" w:line="240" w:lineRule="auto"/>
        <w:ind w:left="0" w:right="450"/>
        <w:rPr>
          <w:szCs w:val="24"/>
          <w:lang w:val="pt-BR"/>
        </w:rPr>
      </w:pPr>
      <w:r w:rsidRPr="00E31173">
        <w:rPr>
          <w:szCs w:val="24"/>
          <w:lang w:val="pt-BR"/>
        </w:rPr>
        <w:t xml:space="preserve">____________________________ </w:t>
      </w:r>
    </w:p>
    <w:p w14:paraId="6EC05533" w14:textId="77777777" w:rsidR="007F1B7F" w:rsidRPr="00E31173" w:rsidRDefault="00094C5B" w:rsidP="00296082">
      <w:pPr>
        <w:spacing w:after="0" w:line="240" w:lineRule="auto"/>
        <w:ind w:left="0" w:right="450"/>
        <w:rPr>
          <w:szCs w:val="24"/>
          <w:lang w:val="pt-BR"/>
        </w:rPr>
      </w:pPr>
      <w:r w:rsidRPr="00E31173">
        <w:rPr>
          <w:szCs w:val="24"/>
          <w:lang w:val="pt-BR"/>
        </w:rPr>
        <w:t xml:space="preserve">____________________________ </w:t>
      </w:r>
    </w:p>
    <w:p w14:paraId="6391783E" w14:textId="77777777" w:rsidR="004F537E" w:rsidRPr="00E31173" w:rsidRDefault="00094C5B" w:rsidP="00296082">
      <w:pPr>
        <w:spacing w:after="0" w:line="240" w:lineRule="auto"/>
        <w:ind w:left="0" w:right="450"/>
        <w:rPr>
          <w:szCs w:val="24"/>
          <w:lang w:val="pt-BR"/>
        </w:rPr>
      </w:pPr>
      <w:r w:rsidRPr="00E31173">
        <w:rPr>
          <w:szCs w:val="24"/>
          <w:lang w:val="pt-BR"/>
        </w:rPr>
        <w:t xml:space="preserve">____________________________ </w:t>
      </w:r>
    </w:p>
    <w:p w14:paraId="5EBEBFF5" w14:textId="77777777" w:rsidR="004F537E" w:rsidRPr="00E31173" w:rsidRDefault="00094C5B" w:rsidP="00296082">
      <w:pPr>
        <w:spacing w:after="0" w:line="240" w:lineRule="auto"/>
        <w:ind w:left="0" w:right="450" w:firstLine="0"/>
        <w:rPr>
          <w:szCs w:val="24"/>
          <w:lang w:val="pt-BR"/>
        </w:rPr>
      </w:pPr>
      <w:r w:rsidRPr="00E31173">
        <w:rPr>
          <w:szCs w:val="24"/>
          <w:lang w:val="pt-BR"/>
        </w:rPr>
        <w:t xml:space="preserve"> </w:t>
      </w:r>
    </w:p>
    <w:p w14:paraId="56D70740" w14:textId="77777777" w:rsidR="004F537E" w:rsidRPr="00E31173" w:rsidRDefault="00094C5B" w:rsidP="007F1B7F">
      <w:pPr>
        <w:spacing w:after="0" w:line="240" w:lineRule="auto"/>
        <w:ind w:left="0" w:right="450" w:firstLine="0"/>
        <w:rPr>
          <w:szCs w:val="24"/>
          <w:lang w:val="pt-BR"/>
        </w:rPr>
      </w:pPr>
      <w:r w:rsidRPr="00E31173">
        <w:rPr>
          <w:szCs w:val="24"/>
          <w:lang w:val="pt-BR"/>
        </w:rPr>
        <w:t xml:space="preserve"> </w:t>
      </w:r>
    </w:p>
    <w:p w14:paraId="123DF5A6" w14:textId="77777777" w:rsidR="00BB7140" w:rsidRPr="00E31173" w:rsidRDefault="00094C5B" w:rsidP="00296082">
      <w:pPr>
        <w:spacing w:after="0" w:line="240" w:lineRule="auto"/>
        <w:ind w:left="0" w:right="450"/>
        <w:rPr>
          <w:szCs w:val="24"/>
          <w:lang w:val="pt-BR"/>
        </w:rPr>
      </w:pPr>
      <w:r w:rsidRPr="00E31173">
        <w:rPr>
          <w:szCs w:val="24"/>
          <w:lang w:val="pt-BR"/>
        </w:rPr>
        <w:t xml:space="preserve"> ANEXOS: </w:t>
      </w:r>
    </w:p>
    <w:p w14:paraId="6E059B26" w14:textId="77777777" w:rsidR="004F537E" w:rsidRPr="00E31173" w:rsidRDefault="00094C5B" w:rsidP="00296082">
      <w:pPr>
        <w:spacing w:after="0" w:line="240" w:lineRule="auto"/>
        <w:ind w:left="0" w:right="450"/>
        <w:rPr>
          <w:szCs w:val="24"/>
          <w:lang w:val="pt-BR"/>
        </w:rPr>
      </w:pPr>
      <w:r w:rsidRPr="00E31173">
        <w:rPr>
          <w:szCs w:val="24"/>
          <w:lang w:val="pt-BR"/>
        </w:rPr>
        <w:t xml:space="preserve">Anexo A - Descripción legal </w:t>
      </w:r>
    </w:p>
    <w:p w14:paraId="681DE355" w14:textId="77777777" w:rsidR="00DF0926" w:rsidRPr="00E31173" w:rsidRDefault="00094C5B" w:rsidP="007F1B7F">
      <w:pPr>
        <w:spacing w:after="0" w:line="240" w:lineRule="auto"/>
        <w:ind w:left="0" w:right="450"/>
        <w:rPr>
          <w:szCs w:val="24"/>
          <w:lang w:val="pt-BR"/>
        </w:rPr>
      </w:pPr>
      <w:r w:rsidRPr="00E31173">
        <w:rPr>
          <w:szCs w:val="24"/>
          <w:lang w:val="pt-BR"/>
        </w:rPr>
        <w:t>Anexo B - Hipoteca(s) permitida(s)</w:t>
      </w:r>
    </w:p>
    <w:p w14:paraId="5DA72EAF" w14:textId="77777777" w:rsidR="00A83504" w:rsidRPr="00E31173" w:rsidRDefault="00094C5B">
      <w:pPr>
        <w:spacing w:after="160" w:line="259" w:lineRule="auto"/>
        <w:ind w:left="0" w:firstLine="0"/>
        <w:rPr>
          <w:szCs w:val="24"/>
          <w:u w:val="single" w:color="000000"/>
          <w:lang w:val="pt-BR"/>
        </w:rPr>
      </w:pPr>
      <w:r w:rsidRPr="00E31173">
        <w:rPr>
          <w:szCs w:val="24"/>
          <w:u w:val="single" w:color="000000"/>
          <w:lang w:val="pt-BR"/>
        </w:rPr>
        <w:br w:type="page"/>
      </w:r>
    </w:p>
    <w:p w14:paraId="71B6E49C" w14:textId="77777777" w:rsidR="004F537E" w:rsidRPr="00E31173" w:rsidRDefault="00094C5B" w:rsidP="00296082">
      <w:pPr>
        <w:spacing w:after="0" w:line="240" w:lineRule="auto"/>
        <w:ind w:left="0" w:right="450" w:firstLine="0"/>
        <w:jc w:val="center"/>
        <w:rPr>
          <w:szCs w:val="24"/>
          <w:lang w:val="es-ES"/>
        </w:rPr>
      </w:pPr>
      <w:r>
        <w:rPr>
          <w:szCs w:val="24"/>
          <w:u w:val="single" w:color="000000"/>
          <w:lang w:val="es-AR"/>
        </w:rPr>
        <w:lastRenderedPageBreak/>
        <w:t>ANEXO A</w:t>
      </w:r>
    </w:p>
    <w:p w14:paraId="106D2A3D" w14:textId="77777777" w:rsidR="004F537E" w:rsidRPr="00E31173" w:rsidRDefault="00094C5B" w:rsidP="00296082">
      <w:pPr>
        <w:spacing w:after="0" w:line="240" w:lineRule="auto"/>
        <w:ind w:left="0" w:right="450"/>
        <w:jc w:val="center"/>
        <w:rPr>
          <w:szCs w:val="24"/>
          <w:lang w:val="es-ES"/>
        </w:rPr>
      </w:pPr>
      <w:r>
        <w:rPr>
          <w:szCs w:val="24"/>
          <w:lang w:val="es-AR"/>
        </w:rPr>
        <w:t>Descripción legal</w:t>
      </w:r>
    </w:p>
    <w:p w14:paraId="46FA197C" w14:textId="77777777" w:rsidR="004F537E" w:rsidRPr="00E31173" w:rsidRDefault="00094C5B" w:rsidP="00296082">
      <w:pPr>
        <w:spacing w:after="0" w:line="240" w:lineRule="auto"/>
        <w:ind w:left="0" w:right="450" w:firstLine="0"/>
        <w:jc w:val="right"/>
        <w:rPr>
          <w:szCs w:val="24"/>
          <w:lang w:val="es-ES"/>
        </w:rPr>
      </w:pPr>
      <w:r w:rsidRPr="00E31173">
        <w:rPr>
          <w:szCs w:val="24"/>
          <w:lang w:val="es-ES"/>
        </w:rPr>
        <w:t xml:space="preserve"> </w:t>
      </w:r>
    </w:p>
    <w:p w14:paraId="03B09426" w14:textId="77777777" w:rsidR="004F537E" w:rsidRPr="00E31173" w:rsidRDefault="00094C5B" w:rsidP="00296082">
      <w:pPr>
        <w:spacing w:after="0" w:line="240" w:lineRule="auto"/>
        <w:ind w:left="0" w:right="450" w:firstLine="0"/>
        <w:jc w:val="right"/>
        <w:rPr>
          <w:szCs w:val="24"/>
          <w:lang w:val="es-ES"/>
        </w:rPr>
      </w:pPr>
      <w:r w:rsidRPr="00E31173">
        <w:rPr>
          <w:szCs w:val="24"/>
          <w:lang w:val="es-ES"/>
        </w:rPr>
        <w:t xml:space="preserve"> </w:t>
      </w:r>
    </w:p>
    <w:p w14:paraId="28303113" w14:textId="77777777" w:rsidR="004F537E" w:rsidRPr="00E31173" w:rsidRDefault="00094C5B" w:rsidP="00296082">
      <w:pPr>
        <w:spacing w:after="0" w:line="240" w:lineRule="auto"/>
        <w:ind w:left="0" w:right="450" w:firstLine="0"/>
        <w:jc w:val="right"/>
        <w:rPr>
          <w:szCs w:val="24"/>
          <w:lang w:val="es-ES"/>
        </w:rPr>
      </w:pPr>
      <w:r w:rsidRPr="00E31173">
        <w:rPr>
          <w:szCs w:val="24"/>
          <w:lang w:val="es-ES"/>
        </w:rPr>
        <w:t xml:space="preserve"> </w:t>
      </w:r>
    </w:p>
    <w:p w14:paraId="5BD77360" w14:textId="77777777" w:rsidR="004F537E" w:rsidRPr="00E31173" w:rsidRDefault="00094C5B" w:rsidP="00296082">
      <w:pPr>
        <w:spacing w:after="0" w:line="240" w:lineRule="auto"/>
        <w:ind w:left="0" w:right="450" w:firstLine="0"/>
        <w:jc w:val="right"/>
        <w:rPr>
          <w:szCs w:val="24"/>
          <w:lang w:val="es-ES"/>
        </w:rPr>
      </w:pPr>
      <w:r w:rsidRPr="00E31173">
        <w:rPr>
          <w:szCs w:val="24"/>
          <w:lang w:val="es-ES"/>
        </w:rPr>
        <w:t xml:space="preserve"> </w:t>
      </w:r>
    </w:p>
    <w:p w14:paraId="7CB6DF17" w14:textId="77777777" w:rsidR="00DF0926" w:rsidRPr="00E31173" w:rsidRDefault="00094C5B" w:rsidP="00296082">
      <w:pPr>
        <w:spacing w:after="0" w:line="240" w:lineRule="auto"/>
        <w:ind w:left="0" w:right="450" w:firstLine="0"/>
        <w:rPr>
          <w:rFonts w:eastAsia="Calibri"/>
          <w:szCs w:val="24"/>
          <w:lang w:val="es-ES"/>
        </w:rPr>
      </w:pPr>
      <w:r w:rsidRPr="00E31173">
        <w:rPr>
          <w:rFonts w:eastAsia="Calibri"/>
          <w:szCs w:val="24"/>
          <w:lang w:val="es-ES"/>
        </w:rPr>
        <w:br w:type="page"/>
      </w:r>
    </w:p>
    <w:p w14:paraId="0E9978DC" w14:textId="77777777" w:rsidR="004F537E" w:rsidRPr="00E31173" w:rsidRDefault="00094C5B" w:rsidP="00296082">
      <w:pPr>
        <w:pStyle w:val="Heading1"/>
        <w:spacing w:line="240" w:lineRule="auto"/>
        <w:ind w:left="0" w:right="450"/>
        <w:rPr>
          <w:b w:val="0"/>
          <w:szCs w:val="24"/>
          <w:lang w:val="es-ES"/>
        </w:rPr>
      </w:pPr>
      <w:r>
        <w:rPr>
          <w:b w:val="0"/>
          <w:szCs w:val="24"/>
          <w:lang w:val="es-AR"/>
        </w:rPr>
        <w:lastRenderedPageBreak/>
        <w:t>ANEXO B</w:t>
      </w:r>
      <w:r>
        <w:rPr>
          <w:b w:val="0"/>
          <w:szCs w:val="24"/>
          <w:u w:val="none"/>
          <w:lang w:val="es-AR"/>
        </w:rPr>
        <w:t xml:space="preserve"> </w:t>
      </w:r>
    </w:p>
    <w:p w14:paraId="30BE3B02" w14:textId="77777777" w:rsidR="004F537E" w:rsidRPr="00536345" w:rsidRDefault="00094C5B" w:rsidP="00296082">
      <w:pPr>
        <w:pStyle w:val="Heading2"/>
        <w:spacing w:line="240" w:lineRule="auto"/>
        <w:ind w:left="0" w:right="450"/>
        <w:rPr>
          <w:szCs w:val="24"/>
        </w:rPr>
      </w:pPr>
      <w:r>
        <w:rPr>
          <w:szCs w:val="24"/>
          <w:lang w:val="es-AR"/>
        </w:rPr>
        <w:t xml:space="preserve">Hipoteca(s) permitida(s) </w:t>
      </w:r>
    </w:p>
    <w:p w14:paraId="0CEA8037" w14:textId="77777777" w:rsidR="004F537E" w:rsidRPr="00536345" w:rsidRDefault="00094C5B" w:rsidP="00296082">
      <w:pPr>
        <w:spacing w:after="0" w:line="240" w:lineRule="auto"/>
        <w:ind w:left="0" w:right="450" w:firstLine="0"/>
        <w:rPr>
          <w:szCs w:val="24"/>
        </w:rPr>
      </w:pPr>
      <w:r w:rsidRPr="00536345">
        <w:rPr>
          <w:szCs w:val="24"/>
        </w:rPr>
        <w:t xml:space="preserve"> </w:t>
      </w:r>
    </w:p>
    <w:p w14:paraId="1B457235" w14:textId="77777777" w:rsidR="007F1B7F" w:rsidRPr="00536345" w:rsidRDefault="00094C5B" w:rsidP="007F1B7F">
      <w:pPr>
        <w:spacing w:after="0" w:line="240" w:lineRule="auto"/>
        <w:ind w:left="0" w:firstLine="0"/>
        <w:rPr>
          <w:szCs w:val="24"/>
        </w:rPr>
      </w:pPr>
      <w:r w:rsidRPr="00536345">
        <w:rPr>
          <w:szCs w:val="24"/>
        </w:rPr>
        <w:t xml:space="preserve"> </w:t>
      </w:r>
    </w:p>
    <w:p w14:paraId="523B25E2" w14:textId="77777777" w:rsidR="007F1B7F" w:rsidRPr="00536345" w:rsidRDefault="00094C5B" w:rsidP="007F1B7F">
      <w:pPr>
        <w:spacing w:after="0" w:line="240" w:lineRule="auto"/>
        <w:ind w:left="0" w:firstLine="0"/>
        <w:rPr>
          <w:szCs w:val="24"/>
        </w:rPr>
      </w:pPr>
      <w:r w:rsidRPr="00536345">
        <w:rPr>
          <w:szCs w:val="24"/>
        </w:rPr>
        <w:t xml:space="preserve"> </w:t>
      </w:r>
    </w:p>
    <w:tbl>
      <w:tblPr>
        <w:tblStyle w:val="TableGrid"/>
        <w:tblW w:w="0" w:type="auto"/>
        <w:tblLook w:val="04A0" w:firstRow="1" w:lastRow="0" w:firstColumn="1" w:lastColumn="0" w:noHBand="0" w:noVBand="1"/>
      </w:tblPr>
      <w:tblGrid>
        <w:gridCol w:w="4675"/>
        <w:gridCol w:w="1620"/>
        <w:gridCol w:w="1800"/>
        <w:gridCol w:w="1255"/>
      </w:tblGrid>
      <w:tr w:rsidR="00CF5CCD" w14:paraId="25C12F90" w14:textId="77777777" w:rsidTr="00757D20">
        <w:trPr>
          <w:trHeight w:val="593"/>
        </w:trPr>
        <w:tc>
          <w:tcPr>
            <w:tcW w:w="4675" w:type="dxa"/>
            <w:shd w:val="clear" w:color="auto" w:fill="F2F2F2" w:themeFill="background1" w:themeFillShade="F2"/>
          </w:tcPr>
          <w:p w14:paraId="422925A5" w14:textId="77777777" w:rsidR="007F1B7F" w:rsidRDefault="007F1B7F" w:rsidP="00757D20">
            <w:pPr>
              <w:spacing w:after="0" w:line="240" w:lineRule="auto"/>
              <w:ind w:left="0" w:firstLine="0"/>
              <w:rPr>
                <w:b/>
                <w:szCs w:val="24"/>
              </w:rPr>
            </w:pPr>
          </w:p>
          <w:p w14:paraId="3F95FCEA" w14:textId="77777777" w:rsidR="007F1B7F" w:rsidRPr="002979C9" w:rsidRDefault="00094C5B" w:rsidP="00757D20">
            <w:pPr>
              <w:spacing w:after="0" w:line="240" w:lineRule="auto"/>
              <w:ind w:left="0" w:firstLine="0"/>
              <w:rPr>
                <w:b/>
                <w:szCs w:val="24"/>
              </w:rPr>
            </w:pPr>
            <w:r>
              <w:rPr>
                <w:b/>
                <w:bCs/>
                <w:szCs w:val="24"/>
                <w:lang w:val="es-AR"/>
              </w:rPr>
              <w:t>Entidad de préstamo</w:t>
            </w:r>
          </w:p>
        </w:tc>
        <w:tc>
          <w:tcPr>
            <w:tcW w:w="1620" w:type="dxa"/>
            <w:shd w:val="clear" w:color="auto" w:fill="F2F2F2" w:themeFill="background1" w:themeFillShade="F2"/>
          </w:tcPr>
          <w:p w14:paraId="78146BE7" w14:textId="77777777" w:rsidR="007F1B7F" w:rsidRPr="002979C9" w:rsidRDefault="00094C5B" w:rsidP="00757D20">
            <w:pPr>
              <w:spacing w:after="0" w:line="240" w:lineRule="auto"/>
              <w:ind w:left="0" w:firstLine="0"/>
              <w:rPr>
                <w:b/>
                <w:szCs w:val="24"/>
              </w:rPr>
            </w:pPr>
            <w:r>
              <w:rPr>
                <w:b/>
                <w:bCs/>
                <w:szCs w:val="24"/>
                <w:lang w:val="es-AR"/>
              </w:rPr>
              <w:t>Fecha de la hipoteca</w:t>
            </w:r>
          </w:p>
        </w:tc>
        <w:tc>
          <w:tcPr>
            <w:tcW w:w="1800" w:type="dxa"/>
            <w:shd w:val="clear" w:color="auto" w:fill="F2F2F2" w:themeFill="background1" w:themeFillShade="F2"/>
          </w:tcPr>
          <w:p w14:paraId="427C8763" w14:textId="77777777" w:rsidR="007F1B7F" w:rsidRPr="002979C9" w:rsidRDefault="00094C5B" w:rsidP="00757D20">
            <w:pPr>
              <w:spacing w:after="0" w:line="240" w:lineRule="auto"/>
              <w:ind w:left="0" w:firstLine="0"/>
              <w:rPr>
                <w:b/>
                <w:szCs w:val="24"/>
              </w:rPr>
            </w:pPr>
            <w:r>
              <w:rPr>
                <w:b/>
                <w:bCs/>
                <w:szCs w:val="24"/>
                <w:lang w:val="es-AR"/>
              </w:rPr>
              <w:t xml:space="preserve">Monto principal </w:t>
            </w:r>
          </w:p>
          <w:p w14:paraId="3E62AE37" w14:textId="77777777" w:rsidR="007F1B7F" w:rsidRPr="002979C9" w:rsidRDefault="00094C5B" w:rsidP="00757D20">
            <w:pPr>
              <w:spacing w:after="0" w:line="240" w:lineRule="auto"/>
              <w:ind w:left="0" w:firstLine="0"/>
              <w:rPr>
                <w:b/>
                <w:szCs w:val="24"/>
              </w:rPr>
            </w:pPr>
            <w:r>
              <w:rPr>
                <w:b/>
                <w:bCs/>
                <w:szCs w:val="24"/>
                <w:lang w:val="es-AR"/>
              </w:rPr>
              <w:t xml:space="preserve">Importe del préstamo </w:t>
            </w:r>
          </w:p>
        </w:tc>
        <w:tc>
          <w:tcPr>
            <w:tcW w:w="1255" w:type="dxa"/>
            <w:shd w:val="clear" w:color="auto" w:fill="F2F2F2" w:themeFill="background1" w:themeFillShade="F2"/>
          </w:tcPr>
          <w:p w14:paraId="6AC2583B" w14:textId="77777777" w:rsidR="007F1B7F" w:rsidRPr="002979C9" w:rsidRDefault="007F1B7F" w:rsidP="00757D20">
            <w:pPr>
              <w:spacing w:after="0" w:line="240" w:lineRule="auto"/>
              <w:ind w:left="0" w:firstLine="0"/>
              <w:rPr>
                <w:b/>
                <w:szCs w:val="24"/>
              </w:rPr>
            </w:pPr>
          </w:p>
          <w:p w14:paraId="3CBFD0FC" w14:textId="77777777" w:rsidR="007F1B7F" w:rsidRPr="002979C9" w:rsidRDefault="00094C5B" w:rsidP="00757D20">
            <w:pPr>
              <w:spacing w:after="0" w:line="240" w:lineRule="auto"/>
              <w:ind w:left="0" w:firstLine="0"/>
              <w:rPr>
                <w:b/>
                <w:szCs w:val="24"/>
              </w:rPr>
            </w:pPr>
            <w:r>
              <w:rPr>
                <w:b/>
                <w:bCs/>
                <w:szCs w:val="24"/>
                <w:lang w:val="es-AR"/>
              </w:rPr>
              <w:t>Prioridad</w:t>
            </w:r>
          </w:p>
        </w:tc>
      </w:tr>
      <w:tr w:rsidR="00CF5CCD" w14:paraId="3AF415BA" w14:textId="77777777" w:rsidTr="00757D20">
        <w:tc>
          <w:tcPr>
            <w:tcW w:w="4675" w:type="dxa"/>
          </w:tcPr>
          <w:p w14:paraId="7F4A5CE2" w14:textId="77777777" w:rsidR="007F1B7F" w:rsidRDefault="007F1B7F" w:rsidP="00757D20">
            <w:pPr>
              <w:spacing w:after="0" w:line="240" w:lineRule="auto"/>
              <w:ind w:left="0" w:firstLine="0"/>
              <w:rPr>
                <w:szCs w:val="24"/>
              </w:rPr>
            </w:pPr>
          </w:p>
        </w:tc>
        <w:tc>
          <w:tcPr>
            <w:tcW w:w="1620" w:type="dxa"/>
          </w:tcPr>
          <w:p w14:paraId="62DA456F" w14:textId="77777777" w:rsidR="007F1B7F" w:rsidRDefault="007F1B7F" w:rsidP="00757D20">
            <w:pPr>
              <w:spacing w:after="0" w:line="240" w:lineRule="auto"/>
              <w:ind w:left="0" w:firstLine="0"/>
              <w:rPr>
                <w:szCs w:val="24"/>
              </w:rPr>
            </w:pPr>
          </w:p>
        </w:tc>
        <w:tc>
          <w:tcPr>
            <w:tcW w:w="1800" w:type="dxa"/>
          </w:tcPr>
          <w:p w14:paraId="6AA68C90" w14:textId="77777777" w:rsidR="007F1B7F" w:rsidRDefault="00094C5B" w:rsidP="00757D20">
            <w:pPr>
              <w:spacing w:after="0" w:line="240" w:lineRule="auto"/>
              <w:ind w:left="0" w:firstLine="0"/>
              <w:rPr>
                <w:szCs w:val="24"/>
              </w:rPr>
            </w:pPr>
            <w:r>
              <w:rPr>
                <w:szCs w:val="24"/>
              </w:rPr>
              <w:t>$</w:t>
            </w:r>
          </w:p>
        </w:tc>
        <w:tc>
          <w:tcPr>
            <w:tcW w:w="1255" w:type="dxa"/>
          </w:tcPr>
          <w:p w14:paraId="126B56F8" w14:textId="77777777" w:rsidR="007F1B7F" w:rsidRDefault="00094C5B" w:rsidP="00757D20">
            <w:pPr>
              <w:spacing w:after="0" w:line="240" w:lineRule="auto"/>
              <w:ind w:left="0" w:firstLine="0"/>
              <w:rPr>
                <w:szCs w:val="24"/>
              </w:rPr>
            </w:pPr>
            <w:r>
              <w:rPr>
                <w:szCs w:val="24"/>
                <w:lang w:val="es-AR"/>
              </w:rPr>
              <w:t xml:space="preserve">Primero </w:t>
            </w:r>
          </w:p>
        </w:tc>
      </w:tr>
      <w:tr w:rsidR="00CF5CCD" w14:paraId="75AC5077" w14:textId="77777777" w:rsidTr="00757D20">
        <w:tc>
          <w:tcPr>
            <w:tcW w:w="4675" w:type="dxa"/>
          </w:tcPr>
          <w:p w14:paraId="40F24BCC" w14:textId="77777777" w:rsidR="007F1B7F" w:rsidRDefault="00094C5B" w:rsidP="00757D20">
            <w:pPr>
              <w:spacing w:after="0" w:line="240" w:lineRule="auto"/>
              <w:ind w:left="0" w:firstLine="0"/>
              <w:rPr>
                <w:szCs w:val="24"/>
              </w:rPr>
            </w:pPr>
            <w:r>
              <w:rPr>
                <w:szCs w:val="24"/>
                <w:lang w:val="es-AR"/>
              </w:rPr>
              <w:t>[</w:t>
            </w:r>
            <w:r>
              <w:rPr>
                <w:i/>
                <w:iCs/>
                <w:szCs w:val="24"/>
                <w:highlight w:val="lightGray"/>
                <w:lang w:val="es-AR"/>
              </w:rPr>
              <w:t>borrar fila si N/A</w:t>
            </w:r>
            <w:r>
              <w:rPr>
                <w:szCs w:val="24"/>
                <w:lang w:val="es-AR"/>
              </w:rPr>
              <w:t>]</w:t>
            </w:r>
          </w:p>
        </w:tc>
        <w:tc>
          <w:tcPr>
            <w:tcW w:w="1620" w:type="dxa"/>
          </w:tcPr>
          <w:p w14:paraId="2A52B909" w14:textId="77777777" w:rsidR="007F1B7F" w:rsidRDefault="007F1B7F" w:rsidP="00757D20">
            <w:pPr>
              <w:spacing w:after="0" w:line="240" w:lineRule="auto"/>
              <w:ind w:left="0" w:firstLine="0"/>
              <w:rPr>
                <w:szCs w:val="24"/>
              </w:rPr>
            </w:pPr>
          </w:p>
        </w:tc>
        <w:tc>
          <w:tcPr>
            <w:tcW w:w="1800" w:type="dxa"/>
          </w:tcPr>
          <w:p w14:paraId="429165A3" w14:textId="77777777" w:rsidR="007F1B7F" w:rsidRDefault="00094C5B" w:rsidP="00757D20">
            <w:pPr>
              <w:spacing w:after="0" w:line="240" w:lineRule="auto"/>
              <w:ind w:left="0" w:firstLine="0"/>
              <w:rPr>
                <w:szCs w:val="24"/>
              </w:rPr>
            </w:pPr>
            <w:r>
              <w:rPr>
                <w:szCs w:val="24"/>
              </w:rPr>
              <w:t>$</w:t>
            </w:r>
          </w:p>
        </w:tc>
        <w:tc>
          <w:tcPr>
            <w:tcW w:w="1255" w:type="dxa"/>
          </w:tcPr>
          <w:p w14:paraId="5EF4F01C" w14:textId="77777777" w:rsidR="007F1B7F" w:rsidRDefault="00094C5B" w:rsidP="00757D20">
            <w:pPr>
              <w:spacing w:after="0" w:line="240" w:lineRule="auto"/>
              <w:ind w:left="0" w:firstLine="0"/>
              <w:rPr>
                <w:szCs w:val="24"/>
              </w:rPr>
            </w:pPr>
            <w:r>
              <w:rPr>
                <w:szCs w:val="24"/>
                <w:lang w:val="es-AR"/>
              </w:rPr>
              <w:t>Segundo</w:t>
            </w:r>
          </w:p>
        </w:tc>
      </w:tr>
      <w:tr w:rsidR="00CF5CCD" w14:paraId="7D8BCB55" w14:textId="77777777" w:rsidTr="00757D20">
        <w:tc>
          <w:tcPr>
            <w:tcW w:w="4675" w:type="dxa"/>
          </w:tcPr>
          <w:p w14:paraId="6E97CD74" w14:textId="77777777" w:rsidR="007F1B7F" w:rsidRDefault="00094C5B" w:rsidP="00757D20">
            <w:pPr>
              <w:spacing w:after="0" w:line="240" w:lineRule="auto"/>
              <w:ind w:left="0" w:firstLine="0"/>
              <w:rPr>
                <w:szCs w:val="24"/>
              </w:rPr>
            </w:pPr>
            <w:r>
              <w:rPr>
                <w:szCs w:val="24"/>
                <w:lang w:val="es-AR"/>
              </w:rPr>
              <w:t>[</w:t>
            </w:r>
            <w:r>
              <w:rPr>
                <w:i/>
                <w:iCs/>
                <w:szCs w:val="24"/>
                <w:highlight w:val="lightGray"/>
                <w:lang w:val="es-AR"/>
              </w:rPr>
              <w:t>borrar fila si N/A</w:t>
            </w:r>
            <w:r>
              <w:rPr>
                <w:szCs w:val="24"/>
                <w:lang w:val="es-AR"/>
              </w:rPr>
              <w:t>]</w:t>
            </w:r>
          </w:p>
        </w:tc>
        <w:tc>
          <w:tcPr>
            <w:tcW w:w="1620" w:type="dxa"/>
          </w:tcPr>
          <w:p w14:paraId="50B1CE74" w14:textId="77777777" w:rsidR="007F1B7F" w:rsidRDefault="007F1B7F" w:rsidP="00757D20">
            <w:pPr>
              <w:spacing w:after="0" w:line="240" w:lineRule="auto"/>
              <w:ind w:left="0" w:firstLine="0"/>
              <w:rPr>
                <w:szCs w:val="24"/>
              </w:rPr>
            </w:pPr>
          </w:p>
        </w:tc>
        <w:tc>
          <w:tcPr>
            <w:tcW w:w="1800" w:type="dxa"/>
          </w:tcPr>
          <w:p w14:paraId="504A26F5" w14:textId="77777777" w:rsidR="007F1B7F" w:rsidRDefault="00094C5B" w:rsidP="00757D20">
            <w:pPr>
              <w:spacing w:after="0" w:line="240" w:lineRule="auto"/>
              <w:ind w:left="0" w:firstLine="0"/>
              <w:rPr>
                <w:szCs w:val="24"/>
              </w:rPr>
            </w:pPr>
            <w:r>
              <w:rPr>
                <w:szCs w:val="24"/>
              </w:rPr>
              <w:t>$</w:t>
            </w:r>
          </w:p>
        </w:tc>
        <w:tc>
          <w:tcPr>
            <w:tcW w:w="1255" w:type="dxa"/>
          </w:tcPr>
          <w:p w14:paraId="47C577A5" w14:textId="77777777" w:rsidR="007F1B7F" w:rsidRDefault="00094C5B" w:rsidP="00757D20">
            <w:pPr>
              <w:spacing w:after="0" w:line="240" w:lineRule="auto"/>
              <w:ind w:left="0" w:firstLine="0"/>
              <w:rPr>
                <w:szCs w:val="24"/>
              </w:rPr>
            </w:pPr>
            <w:r>
              <w:rPr>
                <w:szCs w:val="24"/>
                <w:lang w:val="es-AR"/>
              </w:rPr>
              <w:t>Tercero</w:t>
            </w:r>
          </w:p>
        </w:tc>
      </w:tr>
    </w:tbl>
    <w:p w14:paraId="77046646" w14:textId="77777777" w:rsidR="007F1B7F" w:rsidRPr="00536345" w:rsidRDefault="007F1B7F" w:rsidP="007F1B7F">
      <w:pPr>
        <w:spacing w:after="0" w:line="240" w:lineRule="auto"/>
        <w:ind w:left="0" w:firstLine="0"/>
        <w:rPr>
          <w:szCs w:val="24"/>
        </w:rPr>
      </w:pPr>
    </w:p>
    <w:p w14:paraId="7ED488EE" w14:textId="77777777" w:rsidR="004F537E" w:rsidRPr="00536345" w:rsidRDefault="00094C5B" w:rsidP="00296082">
      <w:pPr>
        <w:spacing w:after="0" w:line="240" w:lineRule="auto"/>
        <w:ind w:left="0" w:right="450" w:firstLine="0"/>
        <w:rPr>
          <w:szCs w:val="24"/>
        </w:rPr>
      </w:pPr>
      <w:r w:rsidRPr="00536345">
        <w:rPr>
          <w:szCs w:val="24"/>
        </w:rPr>
        <w:tab/>
        <w:t xml:space="preserve"> </w:t>
      </w:r>
      <w:r w:rsidRPr="00536345">
        <w:rPr>
          <w:szCs w:val="24"/>
        </w:rPr>
        <w:tab/>
        <w:t xml:space="preserve"> </w:t>
      </w:r>
    </w:p>
    <w:sectPr w:rsidR="004F537E" w:rsidRPr="00536345" w:rsidSect="009A1DB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BFF1" w14:textId="77777777" w:rsidR="0064459D" w:rsidRDefault="0064459D">
      <w:pPr>
        <w:spacing w:after="0" w:line="240" w:lineRule="auto"/>
      </w:pPr>
      <w:r>
        <w:separator/>
      </w:r>
    </w:p>
  </w:endnote>
  <w:endnote w:type="continuationSeparator" w:id="0">
    <w:p w14:paraId="5B8A8635" w14:textId="77777777" w:rsidR="0064459D" w:rsidRDefault="0064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93660"/>
      <w:docPartObj>
        <w:docPartGallery w:val="Page Numbers (Bottom of Page)"/>
        <w:docPartUnique/>
      </w:docPartObj>
    </w:sdtPr>
    <w:sdtEndPr>
      <w:rPr>
        <w:noProof/>
      </w:rPr>
    </w:sdtEndPr>
    <w:sdtContent>
      <w:p w14:paraId="30609DE7" w14:textId="77777777" w:rsidR="0036228A" w:rsidRDefault="00094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66569" w14:textId="77777777" w:rsidR="0036228A" w:rsidRDefault="0036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AAC6" w14:textId="77777777" w:rsidR="0064459D" w:rsidRDefault="0064459D">
      <w:pPr>
        <w:spacing w:after="0" w:line="240" w:lineRule="auto"/>
      </w:pPr>
      <w:r>
        <w:separator/>
      </w:r>
    </w:p>
  </w:footnote>
  <w:footnote w:type="continuationSeparator" w:id="0">
    <w:p w14:paraId="3AB2D488" w14:textId="77777777" w:rsidR="0064459D" w:rsidRDefault="00644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26FB"/>
    <w:multiLevelType w:val="hybridMultilevel"/>
    <w:tmpl w:val="4BF0AEAC"/>
    <w:lvl w:ilvl="0" w:tplc="83DE73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AA3BE">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892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0C0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A32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C55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89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823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C10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7E"/>
    <w:rsid w:val="00094C5B"/>
    <w:rsid w:val="000C388C"/>
    <w:rsid w:val="000F4C3F"/>
    <w:rsid w:val="00173B77"/>
    <w:rsid w:val="00272B3E"/>
    <w:rsid w:val="00296082"/>
    <w:rsid w:val="002979C9"/>
    <w:rsid w:val="0036228A"/>
    <w:rsid w:val="004F537E"/>
    <w:rsid w:val="00536345"/>
    <w:rsid w:val="00626FE1"/>
    <w:rsid w:val="0064459D"/>
    <w:rsid w:val="00652B3D"/>
    <w:rsid w:val="00757D20"/>
    <w:rsid w:val="007A1BD3"/>
    <w:rsid w:val="007F1B7F"/>
    <w:rsid w:val="008172BD"/>
    <w:rsid w:val="00926BB2"/>
    <w:rsid w:val="00957AA1"/>
    <w:rsid w:val="009A1DBD"/>
    <w:rsid w:val="00A83504"/>
    <w:rsid w:val="00B0790C"/>
    <w:rsid w:val="00B73831"/>
    <w:rsid w:val="00BB7140"/>
    <w:rsid w:val="00BF0E56"/>
    <w:rsid w:val="00C10FEF"/>
    <w:rsid w:val="00CB3F16"/>
    <w:rsid w:val="00CF5CCD"/>
    <w:rsid w:val="00DE4D23"/>
    <w:rsid w:val="00DF0926"/>
    <w:rsid w:val="00E31173"/>
    <w:rsid w:val="00EC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7CEE"/>
  <w15:docId w15:val="{0A1DA03F-0987-449E-87DC-FA857277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22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28"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45"/>
    <w:rPr>
      <w:rFonts w:ascii="Segoe UI" w:eastAsia="Times New Roman" w:hAnsi="Segoe UI" w:cs="Segoe UI"/>
      <w:color w:val="000000"/>
      <w:sz w:val="18"/>
      <w:szCs w:val="18"/>
    </w:rPr>
  </w:style>
  <w:style w:type="paragraph" w:styleId="ListParagraph">
    <w:name w:val="List Paragraph"/>
    <w:basedOn w:val="Normal"/>
    <w:uiPriority w:val="34"/>
    <w:qFormat/>
    <w:rsid w:val="00296082"/>
    <w:pPr>
      <w:ind w:left="720"/>
      <w:contextualSpacing/>
    </w:pPr>
  </w:style>
  <w:style w:type="table" w:styleId="TableGrid">
    <w:name w:val="Table Grid"/>
    <w:basedOn w:val="TableNormal"/>
    <w:uiPriority w:val="39"/>
    <w:rsid w:val="007F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6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8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1EF24E-BF42-C54A-B2E0-02B352E6BFF8}">
  <we:reference id="wa104381727" version="1.0.0.9" store="en-US" storeType="OMEX"/>
  <we:alternateReferences>
    <we:reference id="wa104381727" version="1.0.0.9"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7</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Malcolm</dc:creator>
  <cp:lastModifiedBy>Pascal van Haeren</cp:lastModifiedBy>
  <cp:revision>3</cp:revision>
  <cp:lastPrinted>2020-02-06T20:22:00Z</cp:lastPrinted>
  <dcterms:created xsi:type="dcterms:W3CDTF">2021-08-06T19:00:00Z</dcterms:created>
  <dcterms:modified xsi:type="dcterms:W3CDTF">2021-08-07T17:21:00Z</dcterms:modified>
</cp:coreProperties>
</file>