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C7085" w:rsidRPr="002D4AA0" w:rsidRDefault="00AC7085" w:rsidP="357076AC">
      <w:pPr>
        <w:pStyle w:val="NoSpacing"/>
        <w:sectPr w:rsidR="00AC7085" w:rsidRPr="002D4AA0" w:rsidSect="002552D6">
          <w:pgSz w:w="20160" w:h="12240" w:orient="landscape" w:code="5"/>
          <w:pgMar w:top="144" w:right="288" w:bottom="144" w:left="288" w:header="432" w:footer="432" w:gutter="0"/>
          <w:cols w:space="720"/>
          <w:noEndnote/>
          <w:docGrid w:linePitch="326"/>
        </w:sect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 w:firstRow="1" w:lastRow="0" w:firstColumn="0" w:lastColumn="0" w:noHBand="0" w:noVBand="1"/>
      </w:tblPr>
      <w:tblGrid>
        <w:gridCol w:w="6795"/>
        <w:gridCol w:w="943"/>
        <w:gridCol w:w="958"/>
        <w:gridCol w:w="5305"/>
        <w:gridCol w:w="944"/>
        <w:gridCol w:w="1003"/>
        <w:gridCol w:w="3626"/>
      </w:tblGrid>
      <w:tr w:rsidR="00164F30" w:rsidRPr="007718EC" w14:paraId="17E37B8E" w14:textId="77777777" w:rsidTr="005A7919">
        <w:trPr>
          <w:trHeight w:val="864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0A37501D" w14:textId="5283C3B8" w:rsidR="00164F30" w:rsidRPr="00B17273" w:rsidRDefault="00164F30" w:rsidP="00970C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4"/>
                <w:szCs w:val="24"/>
              </w:rPr>
            </w:pP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MassHousing Form: L-101</w:t>
            </w:r>
            <w:r w:rsidR="0030150E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HFA Preferred/HFA Advantage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                                                                   </w:t>
            </w:r>
            <w:r w:rsidR="001A02DD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INCOME AND LOAN LIMITS                        </w:t>
            </w:r>
            <w:r w:rsidR="00D27EE2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      </w:t>
            </w:r>
            <w:r w:rsidR="0030150E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</w:t>
            </w:r>
            <w:r w:rsidR="00D27EE2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</w:t>
            </w:r>
            <w:r w:rsidR="001A02DD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        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>Effective</w:t>
            </w:r>
            <w:r w:rsidR="005C03FA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 xml:space="preserve"> Date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>: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D640D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June</w:t>
            </w:r>
            <w:r w:rsidR="00F0296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D640D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C71999C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proofErr w:type="gramStart"/>
            <w:r w:rsidR="00F02967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F0296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  <w:proofErr w:type="gramEnd"/>
            <w:r w:rsidR="0C71999C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bookmarkStart w:id="0" w:name="_Hlk73598044"/>
            <w:r w:rsidR="00C60298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bookmarkEnd w:id="0"/>
          </w:p>
        </w:tc>
      </w:tr>
      <w:tr w:rsidR="0030150E" w:rsidRPr="007718EC" w14:paraId="0F0A4D5A" w14:textId="77777777" w:rsidTr="005A7919">
        <w:trPr>
          <w:trHeight w:val="327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73B8DFAF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2DCF8B41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  <w:r w:rsidR="0030150E"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" w:type="pct"/>
            <w:shd w:val="clear" w:color="auto" w:fill="B4C6E7" w:themeFill="accent1" w:themeFillTint="66"/>
          </w:tcPr>
          <w:p w14:paraId="58937A32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7F2B1D0E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1008D354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64" w:type="pct"/>
            <w:shd w:val="clear" w:color="auto" w:fill="B4C6E7" w:themeFill="accent1" w:themeFillTint="66"/>
          </w:tcPr>
          <w:p w14:paraId="4DEE0329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878" w:type="pct"/>
            <w:vMerge w:val="restart"/>
            <w:shd w:val="clear" w:color="auto" w:fill="D9E2F3" w:themeFill="accent1" w:themeFillTint="33"/>
          </w:tcPr>
          <w:p w14:paraId="57253A5C" w14:textId="77777777" w:rsidR="00970C75" w:rsidRDefault="00970C75" w:rsidP="00970C75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Product codes: 1001, 1002, 2001, </w:t>
            </w:r>
          </w:p>
          <w:p w14:paraId="4A3CCB24" w14:textId="77777777" w:rsidR="00970C75" w:rsidRDefault="00970C75" w:rsidP="00970C75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2002, 3004</w:t>
            </w:r>
          </w:p>
          <w:p w14:paraId="1949F740" w14:textId="77777777" w:rsidR="00970C75" w:rsidRDefault="00970C75" w:rsidP="00970C75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DPA Product code</w:t>
            </w: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s</w:t>
            </w:r>
            <w:r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: 4004</w:t>
            </w: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, 4006</w:t>
            </w:r>
          </w:p>
          <w:p w14:paraId="0D0B940D" w14:textId="5EFABA5F" w:rsidR="0030150E" w:rsidRDefault="008704E1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0F533BC8" w14:textId="77777777" w:rsidR="003D1E51" w:rsidRDefault="003D1E51" w:rsidP="003D1E51">
            <w:pPr>
              <w:shd w:val="clear" w:color="auto" w:fill="B4C6E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267A2">
              <w:rPr>
                <w:sz w:val="18"/>
                <w:szCs w:val="18"/>
              </w:rPr>
              <w:t xml:space="preserve">First Time Homebuyers may access Down Payment Assistance </w:t>
            </w:r>
            <w:r w:rsidRPr="007672E0">
              <w:rPr>
                <w:sz w:val="18"/>
                <w:szCs w:val="18"/>
              </w:rPr>
              <w:t>available in all cities/towns of the Commonwealth</w:t>
            </w:r>
            <w:r w:rsidRPr="00CB5C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072926F9" w14:textId="77777777" w:rsidR="003D1E51" w:rsidRDefault="003D1E51" w:rsidP="003D1E51">
            <w:pPr>
              <w:shd w:val="clear" w:color="auto" w:fill="B4C6E7"/>
              <w:rPr>
                <w:sz w:val="18"/>
                <w:szCs w:val="18"/>
              </w:rPr>
            </w:pPr>
            <w:r w:rsidRPr="00CB5C20">
              <w:rPr>
                <w:sz w:val="18"/>
                <w:szCs w:val="18"/>
              </w:rPr>
              <w:t xml:space="preserve">The DPA is a Fixed Loan Amount of $25,000. </w:t>
            </w:r>
          </w:p>
          <w:p w14:paraId="50C8E497" w14:textId="77777777" w:rsidR="003D1E51" w:rsidRPr="00575506" w:rsidRDefault="003D1E51" w:rsidP="003D1E51">
            <w:pPr>
              <w:shd w:val="clear" w:color="auto" w:fill="B4C6E7"/>
              <w:rPr>
                <w:sz w:val="18"/>
                <w:szCs w:val="18"/>
              </w:rPr>
            </w:pPr>
            <w:r w:rsidRPr="00CB5C20">
              <w:rPr>
                <w:sz w:val="18"/>
                <w:szCs w:val="18"/>
              </w:rPr>
              <w:t>The</w:t>
            </w:r>
            <w:r w:rsidRPr="005267A2">
              <w:rPr>
                <w:sz w:val="18"/>
                <w:szCs w:val="18"/>
              </w:rPr>
              <w:t xml:space="preserve"> DPA is a Second Mortgage at a 2%</w:t>
            </w:r>
            <w:r>
              <w:rPr>
                <w:sz w:val="18"/>
                <w:szCs w:val="18"/>
              </w:rPr>
              <w:t>, or 3%</w:t>
            </w:r>
            <w:r w:rsidRPr="005267A2">
              <w:rPr>
                <w:sz w:val="18"/>
                <w:szCs w:val="18"/>
              </w:rPr>
              <w:t xml:space="preserve"> interest rate</w:t>
            </w:r>
            <w:r>
              <w:rPr>
                <w:sz w:val="18"/>
                <w:szCs w:val="18"/>
              </w:rPr>
              <w:t xml:space="preserve"> based on AMI,</w:t>
            </w:r>
            <w:r w:rsidRPr="005267A2">
              <w:rPr>
                <w:sz w:val="18"/>
                <w:szCs w:val="18"/>
              </w:rPr>
              <w:t xml:space="preserve"> fully amortized 15 year-fixed rate and is due upon sale or refinance of the property.</w:t>
            </w:r>
          </w:p>
          <w:p w14:paraId="0E27B00A" w14:textId="77777777" w:rsidR="0030150E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tbl>
            <w:tblPr>
              <w:tblW w:w="3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0"/>
            </w:tblGrid>
            <w:tr w:rsidR="0030150E" w:rsidRPr="001E1A25" w14:paraId="28D73D35" w14:textId="77777777" w:rsidTr="005A7919">
              <w:tc>
                <w:tcPr>
                  <w:tcW w:w="3400" w:type="dxa"/>
                  <w:shd w:val="clear" w:color="auto" w:fill="auto"/>
                </w:tcPr>
                <w:p w14:paraId="60061E4C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4EAFD9C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EEC3854" w14:textId="78B34278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CONVENTIONAL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0" w:history="1">
                    <w:r w:rsidRPr="00560EBB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  <w:r w:rsidRPr="00560EBB">
                      <w:rPr>
                        <w:rStyle w:val="Hyperlink"/>
                        <w:b/>
                        <w:sz w:val="18"/>
                        <w:szCs w:val="18"/>
                      </w:rPr>
                      <w:br/>
                    </w:r>
                  </w:hyperlink>
                  <w:r w:rsidRPr="001E1A25">
                    <w:rPr>
                      <w:b/>
                      <w:sz w:val="16"/>
                      <w:szCs w:val="16"/>
                    </w:rPr>
                    <w:t>*Please note the Area Median Income (AMI) is provided by FHFA and may differ from the median income posted on HUD’s website</w:t>
                  </w:r>
                </w:p>
                <w:p w14:paraId="4B94D5A5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3DEEC669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30150E" w:rsidRPr="001E1A25" w14:paraId="0F48A428" w14:textId="77777777" w:rsidTr="005A7919">
              <w:tc>
                <w:tcPr>
                  <w:tcW w:w="3400" w:type="dxa"/>
                  <w:shd w:val="clear" w:color="auto" w:fill="auto"/>
                </w:tcPr>
                <w:p w14:paraId="3656B9AB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5FB0818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E347BB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FHA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  <w:t>(please note we cap on conforming loan limits)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1" w:history="1">
                    <w:r w:rsidRPr="00362A0C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</w:hyperlink>
                </w:p>
                <w:p w14:paraId="049F31CB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</w:p>
                <w:p w14:paraId="5312826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</w:tbl>
          <w:p w14:paraId="62486C0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30150E" w:rsidRPr="007718EC" w14:paraId="64EF6F01" w14:textId="77777777" w:rsidTr="005A7919">
        <w:trPr>
          <w:trHeight w:val="971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1596D9C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BARNSTABLE COUNTY</w:t>
            </w:r>
          </w:p>
          <w:p w14:paraId="3CA2C133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Barnstable,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Bourne, Brewster, Chatham, Dennis, Eastham, Falmouth, Harwich, Mashpee, Orleans, Provincetown, Sandwich, Truro, Wellfleet, Yarmouth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6779523A" w14:textId="0CFFB49C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99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280</w:t>
            </w:r>
          </w:p>
          <w:p w14:paraId="18EC364B" w14:textId="377C10D8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D9E2F3" w:themeFill="accent1" w:themeFillTint="33"/>
          </w:tcPr>
          <w:p w14:paraId="36DFF6CB" w14:textId="192F231D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167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535</w:t>
            </w:r>
          </w:p>
          <w:p w14:paraId="15FEA844" w14:textId="249FD1A9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7EBF35A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HAMPSHIRE COUNTY</w:t>
            </w:r>
          </w:p>
          <w:p w14:paraId="5080C8B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Amherst, Belchertown, Chesterfield, Cummington, Easthampton, Goshen, Granby, Hadley, Hatfield, Huntington, Middlefield, Northampton, Pelham, Plainfield, South Hadley, Southampton, Ware, Westhampton, Williamsburg, Worthington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7E6C4461" w14:textId="1CAB4603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95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200</w:t>
            </w:r>
          </w:p>
          <w:p w14:paraId="496D8FF9" w14:textId="5D42CCB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D9E2F3" w:themeFill="accent1" w:themeFillTint="33"/>
          </w:tcPr>
          <w:p w14:paraId="0F3F4D24" w14:textId="7936BA1D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160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650</w:t>
            </w:r>
          </w:p>
          <w:p w14:paraId="78E2B321" w14:textId="43FAE09A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1299C43A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60E9DEA9" w14:textId="77777777" w:rsidTr="005A7919">
        <w:trPr>
          <w:trHeight w:val="1871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3E560EF9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BERKSHIRE COUNTY</w:t>
            </w:r>
          </w:p>
          <w:p w14:paraId="0F54469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Adams, Alford, Becket, Cheshire, Clarksburg, Dalton, Egremont, Florida, Great Barrington, Hancock, Hinsdale, Lanesborough, Lee, Lenox, Monterey, Mt. Washington, New Ashford, New Marlborough,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North Adams, Otis, Peru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, Pittsfield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Richmond, Sandisfield, Savoy, Sheffield, Stockbridge, </w:t>
            </w:r>
            <w:proofErr w:type="spellStart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Tyringham</w:t>
            </w:r>
            <w:proofErr w:type="spellEnd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Washington, West Stockbridge, Williamstown, Windsor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3C7B0924" w14:textId="0011FA97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81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520</w:t>
            </w:r>
          </w:p>
          <w:p w14:paraId="5191F7DE" w14:textId="73CBEF1B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B4C6E7" w:themeFill="accent1" w:themeFillTint="66"/>
          </w:tcPr>
          <w:p w14:paraId="20DF9A00" w14:textId="442E3B36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137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565</w:t>
            </w:r>
          </w:p>
          <w:p w14:paraId="65C860C6" w14:textId="753B0152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5E5D7E8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MIDDLESEX COUNTY</w:t>
            </w:r>
          </w:p>
          <w:p w14:paraId="70D1815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Acton, Arlington, Ashby, Ashland, Ayer, Bedford, Belmont, Billerica, Boxborough, Burlington, Cambridge, Carlisle, Chelmsford, Concord, Dracut, Dunstable,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8EAADB"/>
              </w:rPr>
              <w:t xml:space="preserve">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Everett, Framingham, Groton, Holliston, Hopkinton, Hudson, Lexington, Lincoln, Littleton, Lowell, Malden, Marlborough, Maynard, Medford, Melrose, Natick, Newton, North Reading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Pepperell, Reading, Sherborn, Shirley, Somerville, Stoneham, Stow, Sudbury, Tewksbury, Townsend, Tyngsborough, Wakefield, Waltham, Watertown, Wayland, Westford, Weston, Wilmington,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Winchester, Woburn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7C7F4B31" w14:textId="129B4601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121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680</w:t>
            </w:r>
          </w:p>
          <w:p w14:paraId="29EE1E33" w14:textId="220CF5C3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B4C6E7" w:themeFill="accent1" w:themeFillTint="66"/>
          </w:tcPr>
          <w:p w14:paraId="0365972C" w14:textId="2205CC79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335</w:t>
            </w:r>
          </w:p>
          <w:p w14:paraId="2B17BAD8" w14:textId="5FC0AC9E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3CF2D8B6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745D6EF7" w14:textId="77777777" w:rsidTr="005A7919">
        <w:trPr>
          <w:trHeight w:val="989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6AB8BD9E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BRISTOL COUNTY</w:t>
            </w:r>
          </w:p>
          <w:p w14:paraId="26F339D5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Acushnet,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Attleboro, Berkley, Dartmouth, Dighton, Easton, Fairhaven, Fall River, Freetown, Mansfield, New Bedford, North Attleborough, Norton, Raynham, Rehoboth, Seekonk, Somerset, Swansea, Taunton, Westport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2E918D98" w14:textId="429A81B5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92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080</w:t>
            </w:r>
          </w:p>
          <w:p w14:paraId="57DAA905" w14:textId="4EBD43D0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D9E2F3" w:themeFill="accent1" w:themeFillTint="33"/>
          </w:tcPr>
          <w:p w14:paraId="737D8E47" w14:textId="3AA36DF7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155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385</w:t>
            </w:r>
          </w:p>
          <w:p w14:paraId="57BBD0B0" w14:textId="7F9797C4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11A3F6EF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 COUNTY</w:t>
            </w:r>
          </w:p>
          <w:p w14:paraId="351E319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1A0BCCAC" w14:textId="51F03A65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130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800</w:t>
            </w:r>
          </w:p>
          <w:p w14:paraId="13FAA47C" w14:textId="0886ACA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D9E2F3" w:themeFill="accent1" w:themeFillTint="33"/>
          </w:tcPr>
          <w:p w14:paraId="2F2D1CFD" w14:textId="406A83B2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220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725</w:t>
            </w:r>
          </w:p>
          <w:p w14:paraId="283857D4" w14:textId="5B3732B9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1FC3994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5B84F2E" w14:textId="77777777" w:rsidTr="005A7919">
        <w:trPr>
          <w:trHeight w:val="1151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39B0240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 xml:space="preserve">DUKES COUNTY </w:t>
            </w:r>
          </w:p>
          <w:p w14:paraId="636684D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Chilmark, Edgartown, Aquinnah, Gosnold, Oak Bluffs, Tisbury, West Tisbury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54231968" w14:textId="50D937CA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122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640</w:t>
            </w:r>
          </w:p>
          <w:p w14:paraId="18ABB491" w14:textId="6E373054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B4C6E7" w:themeFill="accent1" w:themeFillTint="66"/>
          </w:tcPr>
          <w:p w14:paraId="27689396" w14:textId="648796DC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206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955</w:t>
            </w:r>
          </w:p>
          <w:p w14:paraId="64EDE96D" w14:textId="235BEB08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6C11C76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NORFOLK COUNTY</w:t>
            </w:r>
          </w:p>
          <w:p w14:paraId="46BCB9FA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Avon, Bellingham, Braintree, Brookline, Canton, </w:t>
            </w:r>
            <w:proofErr w:type="spellStart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Cohassett</w:t>
            </w:r>
            <w:proofErr w:type="spellEnd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Dedham, Dover, Foxborough, Franklin, Holbrook, Medfield, Medway, Millis, Milton, Needham, Norfolk, Norwood, Plainville,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Quincy, Randolph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Sharon, Stoughton, Walpole, Wellesley, Westwood, Weymouth, Wrentham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161ED7D2" w14:textId="1290842B" w:rsidR="00B561EA" w:rsidRPr="00B561EA" w:rsidRDefault="00B561EA" w:rsidP="00B561EA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121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680</w:t>
            </w:r>
          </w:p>
          <w:p w14:paraId="18AFD7E5" w14:textId="45F8B7E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B4C6E7" w:themeFill="accent1" w:themeFillTint="66"/>
          </w:tcPr>
          <w:p w14:paraId="6A03B1DF" w14:textId="4A1F2AE1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335</w:t>
            </w:r>
          </w:p>
          <w:p w14:paraId="2F3EA51C" w14:textId="123CB6C0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62EBF3C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45A1F4F9" w14:textId="77777777" w:rsidTr="005A7919">
        <w:trPr>
          <w:trHeight w:val="1439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23A67E9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ESSEX COUNTY</w:t>
            </w:r>
          </w:p>
          <w:p w14:paraId="6072A00D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Amesbury, Andover, Beverly, Boxford, Danvers, Essex, Georgetown, Gloucester, Groveland, Hamilton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Haverhill, Ipswich, Lawrence, Lynn, Lynnfield, Manchester, Marblehead, Merrimac, Methuen, Middleton, Nahant, Newbury, Newburyport, North Andover, Peabody, Rockport, Rowley, Salem, Salisbury, Saugus, Swampscott, Topsfield, Wenham, West Newbury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4057C31E" w14:textId="4EEB4E73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121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680</w:t>
            </w:r>
          </w:p>
          <w:p w14:paraId="1631203F" w14:textId="49836ED3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D9E2F3" w:themeFill="accent1" w:themeFillTint="33"/>
          </w:tcPr>
          <w:p w14:paraId="6DC7A6E3" w14:textId="3DED30A3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335</w:t>
            </w:r>
          </w:p>
          <w:p w14:paraId="5695AEAE" w14:textId="00C886AA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5C22CA25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PLYMOUTH COUNTY</w:t>
            </w:r>
          </w:p>
          <w:p w14:paraId="7EC55B9D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Abington, Bridgewater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Brockton, Carver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Duxbury, East Bridgewater, Halifax, Hanover, Hanson, Hingham, Hull, Kingston, Lakeville, Marion, Marshfield, Mattapoisett, Middleborough, Norwell, Pembroke, Plymouth, Plympton, Rochester, Rockland, Scituate, West Bridgewater, Wareham, Whitman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76D9147D" w14:textId="08E4ABF7" w:rsidR="00B561EA" w:rsidRPr="00B561EA" w:rsidRDefault="00B561EA" w:rsidP="00B561EA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121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680</w:t>
            </w:r>
          </w:p>
          <w:p w14:paraId="41188B35" w14:textId="0505C320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D9E2F3" w:themeFill="accent1" w:themeFillTint="33"/>
          </w:tcPr>
          <w:p w14:paraId="1D124182" w14:textId="6FBFDE6B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335</w:t>
            </w:r>
          </w:p>
          <w:p w14:paraId="29414B2A" w14:textId="45EF0AEC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2946DB82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3BE52F66" w14:textId="77777777" w:rsidTr="005A7919">
        <w:trPr>
          <w:trHeight w:val="989"/>
        </w:trPr>
        <w:tc>
          <w:tcPr>
            <w:tcW w:w="1744" w:type="pct"/>
            <w:shd w:val="clear" w:color="auto" w:fill="B4C6E7" w:themeFill="accent1" w:themeFillTint="66"/>
          </w:tcPr>
          <w:p w14:paraId="7E904A4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FRANKLIN COUNTY</w:t>
            </w:r>
          </w:p>
          <w:p w14:paraId="7CB9D70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D0BD706" w14:textId="1B8539C8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99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760</w:t>
            </w:r>
          </w:p>
          <w:p w14:paraId="5FDC502A" w14:textId="410C524C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B4C6E7" w:themeFill="accent1" w:themeFillTint="66"/>
          </w:tcPr>
          <w:p w14:paraId="3E23F1B7" w14:textId="0A27D8C6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168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345</w:t>
            </w:r>
          </w:p>
          <w:p w14:paraId="3D78DAEA" w14:textId="1453ADDC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B4C6E7" w:themeFill="accent1" w:themeFillTint="66"/>
          </w:tcPr>
          <w:p w14:paraId="715D7B10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SUFFOLK COUNTY</w:t>
            </w:r>
          </w:p>
          <w:p w14:paraId="251CC6CE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Boston, Chelsea, Revere,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Winthrop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2C18255" w14:textId="40EC375B" w:rsidR="00B561EA" w:rsidRPr="00B561EA" w:rsidRDefault="00B561EA" w:rsidP="00B561EA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121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680</w:t>
            </w:r>
          </w:p>
          <w:p w14:paraId="4CF54F21" w14:textId="78097CE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B4C6E7" w:themeFill="accent1" w:themeFillTint="66"/>
          </w:tcPr>
          <w:p w14:paraId="62251F94" w14:textId="46A06A23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205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335</w:t>
            </w:r>
          </w:p>
          <w:p w14:paraId="2A70DC7A" w14:textId="690DD7BC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pct"/>
            <w:vMerge/>
          </w:tcPr>
          <w:p w14:paraId="6B699379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61CC85B" w14:textId="77777777" w:rsidTr="005A7919">
        <w:trPr>
          <w:trHeight w:val="2715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1711A84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lastRenderedPageBreak/>
              <w:t>HAMPDEN COUNTY</w:t>
            </w:r>
          </w:p>
          <w:p w14:paraId="130B1B88" w14:textId="77777777" w:rsidR="0030150E" w:rsidRPr="005E3A67" w:rsidRDefault="0030150E" w:rsidP="00305E47">
            <w:pPr>
              <w:shd w:val="clear" w:color="auto" w:fill="D9E2F3"/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Agawam, Blandford, Brimfield, Chester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Chicopee,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East Longmeadow, Granville, Hampden, Holland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Holyoke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Longmeadow, Ludlow, Monson, Montgomery, Palmer, Russell, Southwick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Springfield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Tolland, Wales, West Springfield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Westfield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Wilbraham</w:t>
            </w:r>
          </w:p>
          <w:p w14:paraId="6D88E7F7" w14:textId="7A861256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5CFB98D6" w14:textId="4E865186" w:rsidR="00C8572F" w:rsidRPr="00C8572F" w:rsidRDefault="00B561EA" w:rsidP="00C8572F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76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="00C8572F" w:rsidRPr="00C8572F">
              <w:rPr>
                <w:b/>
                <w:bCs/>
                <w:color w:val="000000" w:themeColor="text1"/>
                <w:sz w:val="19"/>
                <w:szCs w:val="19"/>
              </w:rPr>
              <w:t>960</w:t>
            </w:r>
          </w:p>
          <w:p w14:paraId="1A2E9821" w14:textId="2500ECEF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shd w:val="clear" w:color="auto" w:fill="D9E2F3" w:themeFill="accent1" w:themeFillTint="33"/>
          </w:tcPr>
          <w:p w14:paraId="626215E7" w14:textId="28590844" w:rsidR="00C8572F" w:rsidRPr="00C8572F" w:rsidRDefault="00C8572F" w:rsidP="00C8572F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129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C8572F">
              <w:rPr>
                <w:b/>
                <w:bCs/>
                <w:color w:val="000000" w:themeColor="text1"/>
                <w:sz w:val="19"/>
                <w:szCs w:val="19"/>
              </w:rPr>
              <w:t>870</w:t>
            </w:r>
          </w:p>
          <w:p w14:paraId="0C2FC3E5" w14:textId="79F4DA03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5AEE7B5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WORCESTER COUNTY</w:t>
            </w:r>
          </w:p>
          <w:p w14:paraId="77C59A3B" w14:textId="77777777" w:rsidR="0030150E" w:rsidRPr="005E3A67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Ashburnham, Athol, Auburn, Barre, Berlin, Blackstone, Bolton, Boylston, Brookfield, Charlton, Clinton, Douglas, Dudley, East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Brookfield, Fitchburg, Gardner, Grafton, Hardwick, Harvard, Holden, Hopedale, Hubbardston, Lancaster, Leicester, Leominster, Lunenburg, Mendon, Milford, Millbury, Millville, New Braintree, North Brookfield, Northborough, Northbridge, Oakham, Oxford, Paxton, </w:t>
            </w:r>
            <w:proofErr w:type="spellStart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Petersham</w:t>
            </w:r>
            <w:proofErr w:type="spellEnd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proofErr w:type="spellStart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Phillipston</w:t>
            </w:r>
            <w:proofErr w:type="spellEnd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Princeton, </w:t>
            </w:r>
            <w:proofErr w:type="spellStart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Royalston</w:t>
            </w:r>
            <w:proofErr w:type="spellEnd"/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Rutland, Shrewsbury, Southbridge, Southborough, Spencer, Sterling, Sturbridge, Sutton, Templeton, Upton, Uxbridge, Warren, Webster, West Boylston, West Brookfield, Westborough, Westminster, Winchendon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Pr="005E3A6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Worcester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4A6EF72F" w14:textId="58BD82C4" w:rsidR="00B561EA" w:rsidRPr="00B561EA" w:rsidRDefault="00B561EA" w:rsidP="00B561EA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98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,</w:t>
            </w:r>
            <w:r w:rsidRPr="00B561EA">
              <w:rPr>
                <w:b/>
                <w:bCs/>
                <w:color w:val="000000" w:themeColor="text1"/>
                <w:sz w:val="19"/>
                <w:szCs w:val="19"/>
              </w:rPr>
              <w:t>160</w:t>
            </w:r>
          </w:p>
          <w:p w14:paraId="508E32B5" w14:textId="49D6BF85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64" w:type="pct"/>
            <w:shd w:val="clear" w:color="auto" w:fill="D9E2F3" w:themeFill="accent1" w:themeFillTint="33"/>
          </w:tcPr>
          <w:p w14:paraId="2660BB97" w14:textId="334D66AF" w:rsidR="357076AC" w:rsidRDefault="009B259F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9B259F">
              <w:rPr>
                <w:b/>
                <w:bCs/>
                <w:color w:val="000000" w:themeColor="text1"/>
                <w:sz w:val="19"/>
                <w:szCs w:val="19"/>
              </w:rPr>
              <w:t>$165,645</w:t>
            </w:r>
          </w:p>
        </w:tc>
        <w:tc>
          <w:tcPr>
            <w:tcW w:w="878" w:type="pct"/>
            <w:vMerge/>
          </w:tcPr>
          <w:p w14:paraId="52E56223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07547A01" w14:textId="77777777" w:rsidR="0098046F" w:rsidRDefault="0098046F"/>
    <w:sectPr w:rsidR="0098046F" w:rsidSect="0044091E">
      <w:type w:val="continuous"/>
      <w:pgSz w:w="20160" w:h="12240" w:orient="landscape" w:code="5"/>
      <w:pgMar w:top="144" w:right="288" w:bottom="0" w:left="288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5"/>
    <w:rsid w:val="00004964"/>
    <w:rsid w:val="00016BD5"/>
    <w:rsid w:val="0002033F"/>
    <w:rsid w:val="000205DB"/>
    <w:rsid w:val="00026461"/>
    <w:rsid w:val="00084279"/>
    <w:rsid w:val="000A66A4"/>
    <w:rsid w:val="000C2CDC"/>
    <w:rsid w:val="000C4E4E"/>
    <w:rsid w:val="001120C0"/>
    <w:rsid w:val="00113BF0"/>
    <w:rsid w:val="00116348"/>
    <w:rsid w:val="0015723D"/>
    <w:rsid w:val="00164F30"/>
    <w:rsid w:val="00167C73"/>
    <w:rsid w:val="001A02DD"/>
    <w:rsid w:val="001C067F"/>
    <w:rsid w:val="001E1A25"/>
    <w:rsid w:val="001F32F4"/>
    <w:rsid w:val="00202697"/>
    <w:rsid w:val="002441B8"/>
    <w:rsid w:val="002475D7"/>
    <w:rsid w:val="002552D6"/>
    <w:rsid w:val="002C1A42"/>
    <w:rsid w:val="002D46ED"/>
    <w:rsid w:val="002D4AA0"/>
    <w:rsid w:val="002E209E"/>
    <w:rsid w:val="002E2E35"/>
    <w:rsid w:val="002F6316"/>
    <w:rsid w:val="0030150E"/>
    <w:rsid w:val="00305E47"/>
    <w:rsid w:val="00317DC1"/>
    <w:rsid w:val="00320B8E"/>
    <w:rsid w:val="00352E7B"/>
    <w:rsid w:val="00362A0C"/>
    <w:rsid w:val="003D1E51"/>
    <w:rsid w:val="003D640D"/>
    <w:rsid w:val="0040596C"/>
    <w:rsid w:val="00420DE5"/>
    <w:rsid w:val="00424150"/>
    <w:rsid w:val="0044091E"/>
    <w:rsid w:val="00467B5F"/>
    <w:rsid w:val="004A4D93"/>
    <w:rsid w:val="004E6F07"/>
    <w:rsid w:val="00525E0C"/>
    <w:rsid w:val="005267A2"/>
    <w:rsid w:val="00531C60"/>
    <w:rsid w:val="00560EBB"/>
    <w:rsid w:val="00561B25"/>
    <w:rsid w:val="00575506"/>
    <w:rsid w:val="0058737B"/>
    <w:rsid w:val="005A7919"/>
    <w:rsid w:val="005C03FA"/>
    <w:rsid w:val="005C6E62"/>
    <w:rsid w:val="005E3A67"/>
    <w:rsid w:val="005F2251"/>
    <w:rsid w:val="005F6EE0"/>
    <w:rsid w:val="00602D27"/>
    <w:rsid w:val="00614C66"/>
    <w:rsid w:val="00616154"/>
    <w:rsid w:val="00622FEA"/>
    <w:rsid w:val="0062369C"/>
    <w:rsid w:val="00630F08"/>
    <w:rsid w:val="0063769A"/>
    <w:rsid w:val="006412FB"/>
    <w:rsid w:val="00653BFC"/>
    <w:rsid w:val="006650BD"/>
    <w:rsid w:val="00695DB1"/>
    <w:rsid w:val="006A63C2"/>
    <w:rsid w:val="006C45B3"/>
    <w:rsid w:val="006D03AD"/>
    <w:rsid w:val="006F72E2"/>
    <w:rsid w:val="0070583B"/>
    <w:rsid w:val="007153A5"/>
    <w:rsid w:val="007166C8"/>
    <w:rsid w:val="007236F1"/>
    <w:rsid w:val="00744CE7"/>
    <w:rsid w:val="00746D38"/>
    <w:rsid w:val="00763326"/>
    <w:rsid w:val="00767616"/>
    <w:rsid w:val="007718EC"/>
    <w:rsid w:val="00787823"/>
    <w:rsid w:val="007B1CFE"/>
    <w:rsid w:val="007C1670"/>
    <w:rsid w:val="00833A9C"/>
    <w:rsid w:val="00856256"/>
    <w:rsid w:val="008704E1"/>
    <w:rsid w:val="008710BD"/>
    <w:rsid w:val="008B2784"/>
    <w:rsid w:val="008E4193"/>
    <w:rsid w:val="009219C0"/>
    <w:rsid w:val="00934186"/>
    <w:rsid w:val="009612B6"/>
    <w:rsid w:val="00970C75"/>
    <w:rsid w:val="0098046F"/>
    <w:rsid w:val="00982B00"/>
    <w:rsid w:val="009849F3"/>
    <w:rsid w:val="009A70CB"/>
    <w:rsid w:val="009B259F"/>
    <w:rsid w:val="009F4F7F"/>
    <w:rsid w:val="00A11612"/>
    <w:rsid w:val="00A351A0"/>
    <w:rsid w:val="00A517EC"/>
    <w:rsid w:val="00A57D7A"/>
    <w:rsid w:val="00A70059"/>
    <w:rsid w:val="00AA0996"/>
    <w:rsid w:val="00AA1AA9"/>
    <w:rsid w:val="00AC4219"/>
    <w:rsid w:val="00AC7085"/>
    <w:rsid w:val="00AE2916"/>
    <w:rsid w:val="00B0671B"/>
    <w:rsid w:val="00B16739"/>
    <w:rsid w:val="00B17273"/>
    <w:rsid w:val="00B561EA"/>
    <w:rsid w:val="00B7224D"/>
    <w:rsid w:val="00B82E8F"/>
    <w:rsid w:val="00B95248"/>
    <w:rsid w:val="00B96EB2"/>
    <w:rsid w:val="00BB4383"/>
    <w:rsid w:val="00BD02C3"/>
    <w:rsid w:val="00C07C39"/>
    <w:rsid w:val="00C32A07"/>
    <w:rsid w:val="00C36858"/>
    <w:rsid w:val="00C60298"/>
    <w:rsid w:val="00C75CFA"/>
    <w:rsid w:val="00C7677B"/>
    <w:rsid w:val="00C8572F"/>
    <w:rsid w:val="00CB518A"/>
    <w:rsid w:val="00CB5C20"/>
    <w:rsid w:val="00CE0555"/>
    <w:rsid w:val="00CF3062"/>
    <w:rsid w:val="00D11934"/>
    <w:rsid w:val="00D27EE2"/>
    <w:rsid w:val="00D34AF1"/>
    <w:rsid w:val="00D4673E"/>
    <w:rsid w:val="00D82AFC"/>
    <w:rsid w:val="00DA3DB9"/>
    <w:rsid w:val="00DA4652"/>
    <w:rsid w:val="00DA7D15"/>
    <w:rsid w:val="00DD01C5"/>
    <w:rsid w:val="00E030F2"/>
    <w:rsid w:val="00E526C1"/>
    <w:rsid w:val="00E55A1B"/>
    <w:rsid w:val="00EC27FA"/>
    <w:rsid w:val="00EF1B4D"/>
    <w:rsid w:val="00F02967"/>
    <w:rsid w:val="00F123D6"/>
    <w:rsid w:val="00F1287A"/>
    <w:rsid w:val="00F1626C"/>
    <w:rsid w:val="00F56461"/>
    <w:rsid w:val="00F577C0"/>
    <w:rsid w:val="00F70F9A"/>
    <w:rsid w:val="00F8209F"/>
    <w:rsid w:val="00FA2682"/>
    <w:rsid w:val="00FB309D"/>
    <w:rsid w:val="00FD4943"/>
    <w:rsid w:val="00FE4D27"/>
    <w:rsid w:val="01FAF37B"/>
    <w:rsid w:val="0260FC61"/>
    <w:rsid w:val="041601AD"/>
    <w:rsid w:val="06A6A03A"/>
    <w:rsid w:val="09730D4F"/>
    <w:rsid w:val="0A15029E"/>
    <w:rsid w:val="0ACEC710"/>
    <w:rsid w:val="0AED7738"/>
    <w:rsid w:val="0B8848BD"/>
    <w:rsid w:val="0C2B1E84"/>
    <w:rsid w:val="0C71999C"/>
    <w:rsid w:val="0F6028F9"/>
    <w:rsid w:val="11DFFC55"/>
    <w:rsid w:val="184DA368"/>
    <w:rsid w:val="19E973C9"/>
    <w:rsid w:val="1E2E6482"/>
    <w:rsid w:val="1FED20AA"/>
    <w:rsid w:val="20C0464D"/>
    <w:rsid w:val="22F20FE7"/>
    <w:rsid w:val="24DC429F"/>
    <w:rsid w:val="2694DBF7"/>
    <w:rsid w:val="287B6AAA"/>
    <w:rsid w:val="2A078519"/>
    <w:rsid w:val="2BB66730"/>
    <w:rsid w:val="3000DE8B"/>
    <w:rsid w:val="3076C69D"/>
    <w:rsid w:val="30EA7708"/>
    <w:rsid w:val="316B24CC"/>
    <w:rsid w:val="31918EB5"/>
    <w:rsid w:val="353AF527"/>
    <w:rsid w:val="357076AC"/>
    <w:rsid w:val="366196FE"/>
    <w:rsid w:val="3CAADD7C"/>
    <w:rsid w:val="40E2C7FD"/>
    <w:rsid w:val="41716AC1"/>
    <w:rsid w:val="49635449"/>
    <w:rsid w:val="499ED0F5"/>
    <w:rsid w:val="4DD6E836"/>
    <w:rsid w:val="55A32EC0"/>
    <w:rsid w:val="5A635542"/>
    <w:rsid w:val="5BDC494A"/>
    <w:rsid w:val="5FE13A65"/>
    <w:rsid w:val="60C3542D"/>
    <w:rsid w:val="61AECBCD"/>
    <w:rsid w:val="654BD5CF"/>
    <w:rsid w:val="66B357E0"/>
    <w:rsid w:val="6705FDD1"/>
    <w:rsid w:val="68B2A62D"/>
    <w:rsid w:val="69B07C55"/>
    <w:rsid w:val="6A2E2929"/>
    <w:rsid w:val="6FBBF022"/>
    <w:rsid w:val="73BCB435"/>
    <w:rsid w:val="772ADC8F"/>
    <w:rsid w:val="78A51F7E"/>
    <w:rsid w:val="795CA629"/>
    <w:rsid w:val="7B625DD7"/>
    <w:rsid w:val="7C778763"/>
    <w:rsid w:val="7F04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E810"/>
  <w15:chartTrackingRefBased/>
  <w15:docId w15:val="{B25EE597-704D-4C6D-9237-94CD2B57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467B5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5Dark-Accent5">
    <w:name w:val="Grid Table 5 Dark Accent 5"/>
    <w:basedOn w:val="TableNormal"/>
    <w:uiPriority w:val="50"/>
    <w:rsid w:val="00695DB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1">
    <w:name w:val="Grid Table 5 Dark Accent 1"/>
    <w:basedOn w:val="TableNormal"/>
    <w:uiPriority w:val="50"/>
    <w:rsid w:val="002D46E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4-Accent5">
    <w:name w:val="Grid Table 4 Accent 5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72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2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2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842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427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20C0"/>
    <w:rPr>
      <w:color w:val="954F72"/>
      <w:u w:val="single"/>
    </w:rPr>
  </w:style>
  <w:style w:type="paragraph" w:styleId="NoSpacing">
    <w:name w:val="No Spacing"/>
    <w:uiPriority w:val="1"/>
    <w:qFormat/>
    <w:rsid w:val="006650B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5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8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entp.hud.gov/idapp/html/hicostlook.cf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singlefamily.fanniemae.com/media/37446/displa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Deepak Karamcheti</DisplayName>
        <AccountId>140</AccountId>
        <AccountType/>
      </UserInfo>
      <UserInfo>
        <DisplayName>Lisa  Fiandaca</DisplayName>
        <AccountId>64</AccountId>
        <AccountType/>
      </UserInfo>
      <UserInfo>
        <DisplayName>Susan Sheffer</DisplayName>
        <AccountId>16</AccountId>
        <AccountType/>
      </UserInfo>
      <UserInfo>
        <DisplayName>Eric Gedstad</DisplayName>
        <AccountId>170</AccountId>
        <AccountType/>
      </UserInfo>
      <UserInfo>
        <DisplayName>Sherri Melvin</DisplayName>
        <AccountId>508</AccountId>
        <AccountType/>
      </UserInfo>
      <UserInfo>
        <DisplayName>Richard Petisce</DisplayName>
        <AccountId>17</AccountId>
        <AccountType/>
      </UserInfo>
    </SharedWithUsers>
    <_dlc_DocId xmlns="19d263eb-ef03-4a3c-bbe0-59bb129058a9">25KNKYKHK3DE-1131356396-2629</_dlc_DocId>
    <_dlc_DocIdUrl xmlns="19d263eb-ef03-4a3c-bbe0-59bb129058a9">
      <Url>https://masshousing.sharepoint.com/sites/HOLendingOps/_layouts/15/DocIdRedir.aspx?ID=25KNKYKHK3DE-1131356396-2629</Url>
      <Description>25KNKYKHK3DE-1131356396-2629</Description>
    </_dlc_DocIdUrl>
    <SalesRep xmlns="0ce9033b-ef78-45ea-a43f-b049cc66e580">
      <UserInfo>
        <DisplayName/>
        <AccountId xsi:nil="true"/>
        <AccountType/>
      </UserInfo>
    </SalesRep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5" ma:contentTypeDescription="Create a new document." ma:contentTypeScope="" ma:versionID="082f49a8137d05db17cc76779c7c2c6b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3be7bbcce9193a6b99cd349fe742affe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6D9D2-08E4-492A-B4A3-534EFA732D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879D3-F264-4910-A7CA-183189BA6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FC80F-21E0-45B3-843E-017F0B9BD5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662F134-8CA2-4594-9004-A574EE9F6E32}">
  <ds:schemaRefs>
    <ds:schemaRef ds:uri="19d263eb-ef03-4a3c-bbe0-59bb129058a9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ce9033b-ef78-45ea-a43f-b049cc66e580"/>
  </ds:schemaRefs>
</ds:datastoreItem>
</file>

<file path=customXml/itemProps5.xml><?xml version="1.0" encoding="utf-8"?>
<ds:datastoreItem xmlns:ds="http://schemas.openxmlformats.org/officeDocument/2006/customXml" ds:itemID="{635F5E5D-8133-4975-A9F3-45EC8BB4B2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6172FC-C44D-4CD9-94FB-BAB5592A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4423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#L-101HFA Preferred/HFA Advantage: Income and Loan Limits, effective June 2, 2025 (MS-WORD)</vt:lpstr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#L-101HFA Preferred/HFA Advantage: Income and Loan Limits, effective June 2, 2025 (MS-WORD)</dc:title>
  <dc:subject/>
  <dc:creator>Deanna Ramsden</dc:creator>
  <cp:keywords/>
  <dc:description/>
  <cp:lastModifiedBy>Deepak Karamcheti</cp:lastModifiedBy>
  <cp:revision>2</cp:revision>
  <cp:lastPrinted>2019-07-25T18:25:00Z</cp:lastPrinted>
  <dcterms:created xsi:type="dcterms:W3CDTF">2025-05-30T17:17:00Z</dcterms:created>
  <dcterms:modified xsi:type="dcterms:W3CDTF">2025-05-30T17:17:00Z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25KNKYKHK3DE-1131356396-2597</vt:lpwstr>
  </property>
  <property fmtid="{D5CDD505-2E9C-101B-9397-08002B2CF9AE}" pid="3" name="_dlc_DocIdItemGuid">
    <vt:lpwstr>8c391eb7-3d66-4189-9f71-3a1433b41530</vt:lpwstr>
  </property>
  <property fmtid="{D5CDD505-2E9C-101B-9397-08002B2CF9AE}" pid="4" name="_dlc_DocIdUrl">
    <vt:lpwstr>https://masshousing.sharepoint.com/sites/HOLendingOps/_layouts/15/DocIdRedir.aspx?ID=25KNKYKHK3DE-1131356396-2597, 25KNKYKHK3DE-1131356396-2597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Deepak Karamcheti;Lisa  Fiandaca;Susan Sheffer;Eric Gedstad</vt:lpwstr>
  </property>
  <property fmtid="{D5CDD505-2E9C-101B-9397-08002B2CF9AE}" pid="7" name="SharedWithUsers">
    <vt:lpwstr>140;#Deepak Karamcheti;#64;#Lisa  Fiandaca;#16;#Susan Sheffer;#170;#Eric Gedstad</vt:lpwstr>
  </property>
  <property fmtid="{D5CDD505-2E9C-101B-9397-08002B2CF9AE}" pid="8" name="ContentTypeId">
    <vt:lpwstr>0x010100301832901932734E9F5E0D736708400E</vt:lpwstr>
  </property>
  <property fmtid="{D5CDD505-2E9C-101B-9397-08002B2CF9AE}" pid="9" name="MediaServiceImageTags">
    <vt:lpwstr/>
  </property>
</Properties>
</file>